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30FF8D9" w14:textId="77777777" w:rsidR="00EC17BF" w:rsidRPr="00E66CDC" w:rsidRDefault="00EC17BF" w:rsidP="00EC17BF">
      <w:pPr>
        <w:pStyle w:val="Title"/>
        <w:jc w:val="center"/>
        <w:rPr>
          <w:rFonts w:eastAsiaTheme="minorHAnsi"/>
          <w:sz w:val="48"/>
          <w:szCs w:val="48"/>
        </w:rPr>
      </w:pPr>
      <w:r w:rsidRPr="00E66CDC">
        <w:rPr>
          <w:rFonts w:eastAsiaTheme="minorHAnsi"/>
          <w:sz w:val="48"/>
          <w:szCs w:val="48"/>
        </w:rPr>
        <w:t>SDG Metadata Authoring Tool Template</w:t>
      </w:r>
    </w:p>
    <w:p w14:paraId="56CA885A" w14:textId="77777777" w:rsidR="00EC17BF" w:rsidRDefault="00EC17BF" w:rsidP="00EC17BF">
      <w:pPr>
        <w:pStyle w:val="Subtitle"/>
        <w:jc w:val="center"/>
      </w:pPr>
      <w:r w:rsidRPr="000C6D3A">
        <w:t>Word Version</w:t>
      </w:r>
      <w:r>
        <w:t xml:space="preserve"> 3.4 (DRAFT)</w:t>
      </w:r>
    </w:p>
    <w:p w14:paraId="32DDD7A3" w14:textId="77777777" w:rsidR="00EC17BF" w:rsidRPr="00352386" w:rsidRDefault="00EC17BF" w:rsidP="00EC17B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3A6541F" w14:textId="77777777" w:rsidR="00EC17BF" w:rsidRDefault="00EC17BF" w:rsidP="00EC17BF">
          <w:pPr>
            <w:pStyle w:val="TOCHeading"/>
          </w:pPr>
          <w:r>
            <w:t>Contents</w:t>
          </w:r>
        </w:p>
        <w:p w14:paraId="1EF5DCD1" w14:textId="77777777" w:rsidR="00EC17BF" w:rsidRDefault="00EC17BF" w:rsidP="00EC17B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5924F034" w14:textId="77777777" w:rsidR="00EC17BF" w:rsidRDefault="00EC17BF" w:rsidP="00EC17BF">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91FD028" w14:textId="77777777" w:rsidR="00EC17BF" w:rsidRDefault="00EC17BF" w:rsidP="00EC17BF">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481837E" w14:textId="77777777" w:rsidR="00EC17BF" w:rsidRDefault="00EC17BF" w:rsidP="00EC17BF">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79E6772" w14:textId="77777777" w:rsidR="00EC17BF" w:rsidRDefault="00EC17BF" w:rsidP="00EC17BF">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2F33EC1" w14:textId="77777777" w:rsidR="00EC17BF" w:rsidRDefault="00EC17BF" w:rsidP="00EC17BF">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28BB50C0" w14:textId="77777777" w:rsidR="00EC17BF" w:rsidRDefault="00EC17BF" w:rsidP="00EC17BF">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35159909" w14:textId="77777777" w:rsidR="00EC17BF" w:rsidRDefault="00EC17BF" w:rsidP="00EC17BF">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89CCC75" w14:textId="77777777" w:rsidR="00EC17BF" w:rsidRDefault="00EC17BF" w:rsidP="00EC17BF">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525C6458" w14:textId="77777777" w:rsidR="00EC17BF" w:rsidRDefault="00EC17BF" w:rsidP="00EC17BF">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D825484" w14:textId="77777777" w:rsidR="00EC17BF" w:rsidRDefault="00EC17BF" w:rsidP="00EC17BF">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BF12FE8" w14:textId="77777777" w:rsidR="00EC17BF" w:rsidRDefault="00EC17BF" w:rsidP="00EC17BF">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7EC7BCF5" w14:textId="77777777" w:rsidR="00EC17BF" w:rsidRDefault="00EC17BF" w:rsidP="00EC17BF">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4FA8EF80" w14:textId="77777777" w:rsidR="00EC17BF" w:rsidRDefault="00EC17BF" w:rsidP="00EC17BF">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1EF8DBF1" w14:textId="77777777" w:rsidR="00EC17BF" w:rsidRPr="00AA38A9" w:rsidRDefault="00EC17BF" w:rsidP="00EC17BF">
      <w:pPr>
        <w:pStyle w:val="MHeader"/>
        <w:outlineLvl w:val="9"/>
      </w:pPr>
      <w:r>
        <w:t>Instructions</w:t>
      </w:r>
    </w:p>
    <w:p w14:paraId="4C1A693E" w14:textId="77777777" w:rsidR="00EC17BF" w:rsidRDefault="00EC17BF" w:rsidP="00EC17BF">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C444E4F" w14:textId="77777777" w:rsidR="00EC17BF" w:rsidRDefault="00EC17BF" w:rsidP="00EC17BF">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537CFDEC" w14:textId="77777777" w:rsidR="00EC17BF" w:rsidRDefault="00EC17BF" w:rsidP="00EC17BF">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D261CAC" w14:textId="77777777" w:rsidR="00EC17BF" w:rsidRDefault="00EC17BF" w:rsidP="00EC17BF">
      <w:r w:rsidRPr="00151B76">
        <w:rPr>
          <w:b/>
          <w:bCs/>
        </w:rPr>
        <w:t>Submit one set of tables for each SDG indicator metadata file</w:t>
      </w:r>
      <w:r>
        <w:t>.</w:t>
      </w:r>
    </w:p>
    <w:p w14:paraId="3A26FFCD" w14:textId="77777777" w:rsidR="00EC17BF" w:rsidRDefault="00EC17BF" w:rsidP="00EC17BF"/>
    <w:p w14:paraId="05302522" w14:textId="77777777" w:rsidR="00EC17BF" w:rsidRPr="00E263EC" w:rsidRDefault="00EC17BF" w:rsidP="00EC17BF">
      <w:pPr>
        <w:pStyle w:val="MHeader"/>
        <w:outlineLvl w:val="0"/>
      </w:pPr>
      <w:bookmarkStart w:id="0" w:name="_Toc37932741"/>
      <w:r w:rsidRPr="00E263EC">
        <w:t>Metadata Attachment</w:t>
      </w:r>
      <w:bookmarkEnd w:id="0"/>
    </w:p>
    <w:p w14:paraId="230D2BAC" w14:textId="77777777" w:rsidR="00EC17BF" w:rsidRPr="00E263EC" w:rsidRDefault="00EC17BF" w:rsidP="00EC17BF">
      <w:pPr>
        <w:spacing w:after="0"/>
        <w:rPr>
          <w:sz w:val="26"/>
          <w:szCs w:val="26"/>
        </w:rPr>
      </w:pPr>
      <w:r w:rsidRPr="00E263EC">
        <w:rPr>
          <w:sz w:val="26"/>
          <w:szCs w:val="26"/>
        </w:rPr>
        <w:t>Reporting type</w:t>
      </w:r>
    </w:p>
    <w:sdt>
      <w:sdtPr>
        <w:alias w:val="Reporting Type"/>
        <w:tag w:val="ddReportingType"/>
        <w:id w:val="-136573180"/>
        <w:placeholder>
          <w:docPart w:val="821BC6E63C00433980299D37D8E160BB"/>
        </w:placeholder>
        <w:dropDownList>
          <w:listItem w:displayText="Global (G)" w:value="G"/>
          <w:listItem w:displayText="Regional (R)" w:value="R"/>
          <w:listItem w:displayText="National (N)" w:value="N"/>
        </w:dropDownList>
      </w:sdtPr>
      <w:sdtContent>
        <w:p w14:paraId="4B51204D" w14:textId="77777777" w:rsidR="00EC17BF" w:rsidRPr="00E263EC" w:rsidRDefault="00EC17BF" w:rsidP="00EC17BF">
          <w:r>
            <w:t>National (N)</w:t>
          </w:r>
        </w:p>
      </w:sdtContent>
    </w:sdt>
    <w:p w14:paraId="02511A5F" w14:textId="77777777" w:rsidR="00EC17BF" w:rsidRPr="00E263EC" w:rsidRDefault="00EC17BF" w:rsidP="00EC17BF">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C388D4C448D648F5897B1670AA56E20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C6D4D4E" w14:textId="30A7E910" w:rsidR="00EC17BF" w:rsidRDefault="00EC17BF" w:rsidP="00EC17BF">
          <w:r>
            <w:t>17.4.1 Debt service as a proportion of exports of goods and services [17.4.1] (DT_TDS_DECT)</w:t>
          </w:r>
        </w:p>
      </w:sdtContent>
    </w:sdt>
    <w:bookmarkEnd w:id="1" w:displacedByCustomXml="prev"/>
    <w:p w14:paraId="083B9C48" w14:textId="77777777" w:rsidR="00EC17BF" w:rsidRDefault="00EC17BF" w:rsidP="00EC17BF">
      <w:pPr>
        <w:spacing w:after="0"/>
        <w:rPr>
          <w:sz w:val="26"/>
          <w:szCs w:val="26"/>
        </w:rPr>
      </w:pPr>
    </w:p>
    <w:p w14:paraId="71E732C5" w14:textId="77777777" w:rsidR="00EC17BF" w:rsidRDefault="00EC17BF" w:rsidP="00EC17BF">
      <w:pPr>
        <w:spacing w:after="0"/>
        <w:rPr>
          <w:sz w:val="26"/>
          <w:szCs w:val="26"/>
        </w:rPr>
      </w:pPr>
      <w:r>
        <w:rPr>
          <w:noProof/>
          <w:sz w:val="26"/>
          <w:szCs w:val="26"/>
        </w:rPr>
        <w:drawing>
          <wp:inline distT="0" distB="0" distL="0" distR="0" wp14:anchorId="152F40F0" wp14:editId="50DAEAF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974CCE9" wp14:editId="10E5F5E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D93ADBF" w14:textId="77777777" w:rsidR="00EC17BF" w:rsidRDefault="00EC17BF" w:rsidP="00EC17BF">
      <w:pPr>
        <w:spacing w:after="0"/>
        <w:rPr>
          <w:sz w:val="26"/>
          <w:szCs w:val="26"/>
        </w:rPr>
      </w:pPr>
    </w:p>
    <w:p w14:paraId="357D4DBB" w14:textId="77777777" w:rsidR="00EC17BF" w:rsidRPr="00E263EC" w:rsidRDefault="00EC17BF" w:rsidP="00EC17BF">
      <w:pPr>
        <w:spacing w:after="0"/>
        <w:rPr>
          <w:sz w:val="26"/>
          <w:szCs w:val="26"/>
        </w:rPr>
      </w:pPr>
      <w:r w:rsidRPr="00E263EC">
        <w:rPr>
          <w:sz w:val="26"/>
          <w:szCs w:val="26"/>
        </w:rPr>
        <w:t>Reference area</w:t>
      </w:r>
    </w:p>
    <w:sdt>
      <w:sdtPr>
        <w:alias w:val="Reference Area"/>
        <w:tag w:val="ddRefArea"/>
        <w:id w:val="1992593286"/>
        <w:placeholder>
          <w:docPart w:val="EE18FF0CAD9F404E98B529007253E34E"/>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31BD481" w14:textId="77777777" w:rsidR="00EC17BF" w:rsidRDefault="00EC17BF" w:rsidP="00EC17BF">
          <w:r>
            <w:t>Uganda (800)</w:t>
          </w:r>
        </w:p>
      </w:sdtContent>
    </w:sdt>
    <w:p w14:paraId="7DB41CF8" w14:textId="77777777" w:rsidR="00EC17BF" w:rsidRPr="00F7784D" w:rsidRDefault="00EC17BF" w:rsidP="00EC17BF">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41FC1F89F9E34781888B6B3298A8D8F3"/>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1C85A92" w14:textId="77777777" w:rsidR="00EC17BF" w:rsidRDefault="00EC17BF" w:rsidP="00EC17BF">
          <w:proofErr w:type="spellStart"/>
          <w:r>
            <w:t>en</w:t>
          </w:r>
          <w:proofErr w:type="spellEnd"/>
        </w:p>
      </w:sdtContent>
    </w:sdt>
    <w:p w14:paraId="7E474BE8" w14:textId="77777777" w:rsidR="00EC17BF" w:rsidRDefault="00EC17BF" w:rsidP="00EC17BF">
      <w:r>
        <w:t xml:space="preserve">Please use a 2-letter ISO 639-1 language code. Full list is available at the </w:t>
      </w:r>
      <w:hyperlink r:id="rId8" w:history="1">
        <w:r w:rsidRPr="009165F2">
          <w:rPr>
            <w:rStyle w:val="Hyperlink"/>
          </w:rPr>
          <w:t>ISO web page</w:t>
        </w:r>
      </w:hyperlink>
      <w:r>
        <w:t>.</w:t>
      </w:r>
    </w:p>
    <w:p w14:paraId="1037FE52" w14:textId="77777777" w:rsidR="00EC17BF" w:rsidRDefault="00EC17BF" w:rsidP="00EC17BF"/>
    <w:p w14:paraId="4F243DB8" w14:textId="77777777" w:rsidR="00EC17BF" w:rsidRDefault="00EC17BF" w:rsidP="00EC17BF">
      <w:pPr>
        <w:pStyle w:val="Heading2"/>
      </w:pPr>
      <w:r w:rsidRPr="00DB1DCD">
        <w:t>Import Data Structure Definition</w:t>
      </w:r>
    </w:p>
    <w:p w14:paraId="3C60A2F2" w14:textId="77777777" w:rsidR="00EC17BF" w:rsidRDefault="00EC17BF" w:rsidP="00EC17BF">
      <w:r>
        <w:t>To update the options in the dropdowns according to an SDMX DSD, click one of the buttons below:</w:t>
      </w:r>
    </w:p>
    <w:p w14:paraId="6257F55B" w14:textId="77777777" w:rsidR="00EC17BF" w:rsidRDefault="00EC17BF" w:rsidP="00EC17BF">
      <w:r>
        <w:rPr>
          <w:noProof/>
        </w:rPr>
        <w:drawing>
          <wp:inline distT="0" distB="0" distL="0" distR="0" wp14:anchorId="6117E1CE" wp14:editId="6C3E86D5">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5C781E8" wp14:editId="41CF63BE">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387E49AE5414FCE86FF8ABD3F9EF2DA"/>
        </w:placeholder>
        <w15:appearance w15:val="hidden"/>
        <w:text w:multiLine="1"/>
      </w:sdtPr>
      <w:sdtContent>
        <w:p w14:paraId="636C7CEC" w14:textId="77777777" w:rsidR="00EC17BF" w:rsidRDefault="00EC17BF" w:rsidP="00EC17BF">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40153E8" w14:textId="77777777" w:rsidR="00EC17BF" w:rsidRDefault="00EC17BF" w:rsidP="00EC17BF">
      <w:pPr>
        <w:pStyle w:val="MHeader"/>
        <w:outlineLvl w:val="0"/>
      </w:pPr>
      <w:bookmarkStart w:id="2" w:name="_Toc37932742"/>
      <w:r>
        <w:t>Metadata Submission Form</w:t>
      </w:r>
      <w:bookmarkEnd w:id="2"/>
    </w:p>
    <w:p w14:paraId="51FCD3E1" w14:textId="77777777" w:rsidR="00EC17BF" w:rsidRDefault="00EC17BF" w:rsidP="00EC17B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C17BF" w:rsidRPr="004D68B6" w14:paraId="5C23B1AC"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6B594E74" w14:textId="77777777" w:rsidR="00EC17BF" w:rsidRPr="0051738B" w:rsidRDefault="00EC17BF"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EC17BF" w:rsidRPr="004D68B6" w14:paraId="5271870E" w14:textId="77777777" w:rsidTr="000D745C">
        <w:trPr>
          <w:trHeight w:val="300"/>
        </w:trPr>
        <w:tc>
          <w:tcPr>
            <w:tcW w:w="3088" w:type="dxa"/>
            <w:tcBorders>
              <w:top w:val="nil"/>
              <w:left w:val="nil"/>
              <w:bottom w:val="nil"/>
              <w:right w:val="nil"/>
            </w:tcBorders>
            <w:shd w:val="clear" w:color="000000" w:fill="D9E1F2"/>
            <w:noWrap/>
            <w:vAlign w:val="bottom"/>
            <w:hideMark/>
          </w:tcPr>
          <w:p w14:paraId="6064054C"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82C3170" w14:textId="77777777" w:rsidR="00EC17BF" w:rsidRPr="00A92C73" w:rsidRDefault="00EC17BF"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EC17BF" w:rsidRPr="004D68B6" w14:paraId="4BABAACC"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6856F72E" w14:textId="77777777" w:rsidR="00EC17BF" w:rsidRPr="0051738B" w:rsidRDefault="00EC17BF"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558A68" w14:textId="77777777" w:rsidR="00EC17BF" w:rsidRPr="009F305C" w:rsidRDefault="00EC17BF" w:rsidP="000D745C"/>
        </w:tc>
      </w:tr>
      <w:tr w:rsidR="00EC17BF" w:rsidRPr="004D68B6" w14:paraId="16C7F9BB"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3C4270F" w14:textId="77777777" w:rsidR="00EC17BF" w:rsidRPr="004D68B6" w:rsidRDefault="00EC17BF"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71B20D8" w14:textId="77777777" w:rsidR="00EC17BF" w:rsidRPr="009F305C" w:rsidRDefault="00EC17BF" w:rsidP="000D745C">
            <w:r w:rsidRPr="008262C7">
              <w:rPr>
                <w:b/>
                <w:bCs/>
              </w:rPr>
              <w:t>Goal 17:</w:t>
            </w:r>
            <w:r>
              <w:t xml:space="preserve"> Strengthen the means of implementation and revitalize the Global Partnership for Sustainable Development</w:t>
            </w:r>
          </w:p>
        </w:tc>
      </w:tr>
      <w:tr w:rsidR="00EC17BF" w:rsidRPr="004D68B6" w14:paraId="2522E794"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0C426B2" w14:textId="77777777" w:rsidR="00EC17BF" w:rsidRPr="004D68B6" w:rsidRDefault="00EC17BF"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00D3123" w14:textId="233C36EF" w:rsidR="00EC17BF" w:rsidRPr="009F305C" w:rsidRDefault="00EC17BF" w:rsidP="000D745C">
            <w:r w:rsidRPr="008262C7">
              <w:rPr>
                <w:b/>
                <w:bCs/>
              </w:rPr>
              <w:t>Target 17.</w:t>
            </w:r>
            <w:r>
              <w:rPr>
                <w:b/>
                <w:bCs/>
              </w:rPr>
              <w:t>4</w:t>
            </w:r>
            <w:r w:rsidRPr="008262C7">
              <w:rPr>
                <w:b/>
                <w:bCs/>
              </w:rPr>
              <w:t>:</w:t>
            </w:r>
            <w:r>
              <w:t xml:space="preserve">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tr w:rsidR="00EC17BF" w:rsidRPr="004D68B6" w14:paraId="08491CDA"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71AE6C4" w14:textId="77777777" w:rsidR="00EC17BF" w:rsidRPr="004D68B6" w:rsidRDefault="00EC17BF"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6E13CA69" w14:textId="4C2180CE" w:rsidR="00EC17BF" w:rsidRPr="009F305C" w:rsidRDefault="00EC17BF" w:rsidP="000D745C">
            <w:r w:rsidRPr="00974943">
              <w:rPr>
                <w:b/>
                <w:bCs/>
              </w:rPr>
              <w:t>17.</w:t>
            </w:r>
            <w:r>
              <w:rPr>
                <w:b/>
                <w:bCs/>
              </w:rPr>
              <w:t>4</w:t>
            </w:r>
            <w:r w:rsidRPr="00974943">
              <w:rPr>
                <w:b/>
                <w:bCs/>
              </w:rPr>
              <w:t>.</w:t>
            </w:r>
            <w:r>
              <w:rPr>
                <w:b/>
                <w:bCs/>
              </w:rPr>
              <w:t>1</w:t>
            </w:r>
            <w:r w:rsidRPr="00974943">
              <w:rPr>
                <w:b/>
                <w:bCs/>
              </w:rPr>
              <w:t>.</w:t>
            </w:r>
            <w:r>
              <w:t xml:space="preserve"> Debt service as a proportion of exports of goods and services</w:t>
            </w:r>
            <w:r>
              <w:t xml:space="preserve">. </w:t>
            </w:r>
          </w:p>
        </w:tc>
      </w:tr>
      <w:tr w:rsidR="00EC17BF" w:rsidRPr="004D68B6" w14:paraId="7AFB815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7E490AA" w14:textId="77777777" w:rsidR="00EC17BF" w:rsidRPr="004D68B6" w:rsidRDefault="00EC17BF"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68EAFD0" w14:textId="7F0D733C" w:rsidR="00EC17BF" w:rsidRPr="009F305C" w:rsidRDefault="00EC17BF" w:rsidP="000D745C">
            <w:r w:rsidRPr="00EC17BF">
              <w:drawing>
                <wp:inline distT="0" distB="0" distL="0" distR="0" wp14:anchorId="420AB411" wp14:editId="2FAABFFA">
                  <wp:extent cx="3539490" cy="311785"/>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39490" cy="311785"/>
                          </a:xfrm>
                          <a:prstGeom prst="rect">
                            <a:avLst/>
                          </a:prstGeom>
                        </pic:spPr>
                      </pic:pic>
                    </a:graphicData>
                  </a:graphic>
                </wp:inline>
              </w:drawing>
            </w:r>
          </w:p>
        </w:tc>
      </w:tr>
      <w:tr w:rsidR="00EC17BF" w:rsidRPr="004D68B6" w14:paraId="4541EEE7"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D9D20ED" w14:textId="77777777" w:rsidR="00EC17BF" w:rsidRPr="004D68B6" w:rsidRDefault="00EC17BF"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004DA92" w14:textId="77777777" w:rsidR="00EC17BF" w:rsidRPr="009F305C" w:rsidRDefault="00EC17BF" w:rsidP="000D745C">
            <w:r>
              <w:t>November 2021</w:t>
            </w:r>
          </w:p>
        </w:tc>
      </w:tr>
      <w:tr w:rsidR="00EC17BF" w:rsidRPr="004D68B6" w14:paraId="54061978"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D76E1EC" w14:textId="77777777" w:rsidR="00EC17BF" w:rsidRPr="004D68B6" w:rsidRDefault="00EC17BF"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4C5D195" w14:textId="77777777" w:rsidR="00EC17BF" w:rsidRPr="009F305C" w:rsidRDefault="00EC17BF" w:rsidP="000D745C">
            <w:r>
              <w:t>Not Applicable</w:t>
            </w:r>
          </w:p>
        </w:tc>
      </w:tr>
      <w:tr w:rsidR="00EC17BF" w:rsidRPr="004D68B6" w14:paraId="57CF3E63"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90BF05B" w14:textId="77777777" w:rsidR="00EC17BF" w:rsidRPr="004D68B6" w:rsidRDefault="00EC17BF"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2A108BC8" w14:textId="77777777" w:rsidR="00EC17BF" w:rsidRPr="009F305C" w:rsidRDefault="00EC17BF" w:rsidP="000D745C">
            <w:r>
              <w:t>World Bank</w:t>
            </w:r>
          </w:p>
        </w:tc>
      </w:tr>
    </w:tbl>
    <w:p w14:paraId="449947C9" w14:textId="77777777" w:rsidR="00EC17BF" w:rsidRDefault="00EC17BF" w:rsidP="00EC17BF"/>
    <w:tbl>
      <w:tblPr>
        <w:tblW w:w="4750" w:type="pct"/>
        <w:tblLayout w:type="fixed"/>
        <w:tblLook w:val="04A0" w:firstRow="1" w:lastRow="0" w:firstColumn="1" w:lastColumn="0" w:noHBand="0" w:noVBand="1"/>
        <w:tblCaption w:val="1. Data reporter"/>
      </w:tblPr>
      <w:tblGrid>
        <w:gridCol w:w="3183"/>
        <w:gridCol w:w="5709"/>
      </w:tblGrid>
      <w:tr w:rsidR="00EC17BF" w:rsidRPr="004D68B6" w14:paraId="5B8E2760"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4763D278" w14:textId="77777777" w:rsidR="00EC17BF" w:rsidRPr="00AF2FE1" w:rsidRDefault="00EC17BF"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EC17BF" w:rsidRPr="004D68B6" w14:paraId="2298C657" w14:textId="77777777" w:rsidTr="000D745C">
        <w:trPr>
          <w:trHeight w:val="300"/>
        </w:trPr>
        <w:tc>
          <w:tcPr>
            <w:tcW w:w="1790" w:type="pct"/>
            <w:tcBorders>
              <w:top w:val="nil"/>
              <w:left w:val="nil"/>
              <w:bottom w:val="nil"/>
              <w:right w:val="nil"/>
            </w:tcBorders>
            <w:shd w:val="clear" w:color="000000" w:fill="D9E1F2"/>
            <w:noWrap/>
            <w:vAlign w:val="bottom"/>
            <w:hideMark/>
          </w:tcPr>
          <w:p w14:paraId="77896949"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D99066F" w14:textId="77777777" w:rsidR="00EC17BF" w:rsidRPr="004D68B6" w:rsidRDefault="00EC17BF"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C17BF" w:rsidRPr="004D68B6" w14:paraId="4713948D"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59FDAE60"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417909C" w14:textId="77777777" w:rsidR="00EC17BF" w:rsidRPr="009F305C" w:rsidRDefault="00EC17BF" w:rsidP="000D745C">
            <w:r w:rsidRPr="008F718D">
              <w:t>Bank of Uganda</w:t>
            </w:r>
          </w:p>
        </w:tc>
      </w:tr>
      <w:tr w:rsidR="00EC17BF" w:rsidRPr="004D68B6" w14:paraId="73F6AD38"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536C402" w14:textId="77777777" w:rsidR="00EC17BF" w:rsidRPr="004D68B6" w:rsidRDefault="00EC17BF"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310A51F3" w14:textId="77777777" w:rsidR="00EC17BF" w:rsidRPr="009F305C" w:rsidRDefault="00EC17BF" w:rsidP="000D745C">
            <w:r w:rsidRPr="008F718D">
              <w:t>Bank of Uganda</w:t>
            </w:r>
          </w:p>
        </w:tc>
      </w:tr>
      <w:tr w:rsidR="00EC17BF" w:rsidRPr="004D68B6" w14:paraId="0C9D9663"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960244B" w14:textId="77777777" w:rsidR="00EC17BF" w:rsidRPr="004D68B6" w:rsidRDefault="00EC17BF"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85D4143" w14:textId="77777777" w:rsidR="00EC17BF" w:rsidRPr="009F305C" w:rsidRDefault="00EC17BF" w:rsidP="000D745C">
            <w:r>
              <w:t xml:space="preserve">Constance </w:t>
            </w:r>
            <w:proofErr w:type="spellStart"/>
            <w:r>
              <w:t>Kabibi</w:t>
            </w:r>
            <w:proofErr w:type="spellEnd"/>
          </w:p>
        </w:tc>
      </w:tr>
      <w:tr w:rsidR="00EC17BF" w:rsidRPr="004D68B6" w14:paraId="68735AE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49F0EC9" w14:textId="77777777" w:rsidR="00EC17BF" w:rsidRPr="004D68B6" w:rsidRDefault="00EC17BF"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506FF0D" w14:textId="77777777" w:rsidR="00EC17BF" w:rsidRPr="009F305C" w:rsidRDefault="00EC17BF" w:rsidP="000D745C">
            <w:r>
              <w:t>Statistics Department</w:t>
            </w:r>
          </w:p>
        </w:tc>
      </w:tr>
      <w:tr w:rsidR="00EC17BF" w:rsidRPr="004D68B6" w14:paraId="35007173"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C725CAE" w14:textId="77777777" w:rsidR="00EC17BF" w:rsidRPr="004D68B6" w:rsidRDefault="00EC17BF"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A5A4B1D" w14:textId="77777777" w:rsidR="00EC17BF" w:rsidRPr="009F305C" w:rsidRDefault="00EC17BF" w:rsidP="000D745C">
            <w:r>
              <w:t>Head, Quality Assurance and Data Dissemination Section</w:t>
            </w:r>
          </w:p>
        </w:tc>
      </w:tr>
      <w:tr w:rsidR="00EC17BF" w:rsidRPr="004D68B6" w14:paraId="2D2EC2D4"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D0D216A" w14:textId="77777777" w:rsidR="00EC17BF" w:rsidRPr="004D68B6" w:rsidRDefault="00EC17BF"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BC7DB24" w14:textId="77777777" w:rsidR="00EC17BF" w:rsidRPr="009F305C" w:rsidRDefault="00EC17BF" w:rsidP="000D745C">
            <w:r>
              <w:t>+256 312 392000</w:t>
            </w:r>
          </w:p>
        </w:tc>
      </w:tr>
      <w:tr w:rsidR="00EC17BF" w:rsidRPr="004D68B6" w14:paraId="1D897B4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5F5152E" w14:textId="77777777" w:rsidR="00EC17BF" w:rsidRPr="004D68B6" w:rsidRDefault="00EC17BF"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63A8191" w14:textId="77777777" w:rsidR="00EC17BF" w:rsidRPr="009F305C" w:rsidRDefault="00EC17BF" w:rsidP="000D745C">
            <w:r>
              <w:t>P.O. Box 7120 Kampala</w:t>
            </w:r>
          </w:p>
        </w:tc>
      </w:tr>
      <w:tr w:rsidR="00EC17BF" w:rsidRPr="004D68B6" w14:paraId="37184D8A"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E4A55D0" w14:textId="77777777" w:rsidR="00EC17BF" w:rsidRPr="004D68B6" w:rsidRDefault="00EC17BF"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4CAE74D" w14:textId="77777777" w:rsidR="00EC17BF" w:rsidRPr="009F305C" w:rsidRDefault="00EC17BF" w:rsidP="000D745C">
            <w:r>
              <w:t xml:space="preserve"> statistics_dissemination@bou.or.ug</w:t>
            </w:r>
          </w:p>
        </w:tc>
      </w:tr>
    </w:tbl>
    <w:p w14:paraId="3A63756F" w14:textId="77777777" w:rsidR="00EC17BF" w:rsidRDefault="00EC17BF" w:rsidP="00EC17BF"/>
    <w:tbl>
      <w:tblPr>
        <w:tblW w:w="4750" w:type="pct"/>
        <w:tblLayout w:type="fixed"/>
        <w:tblLook w:val="04A0" w:firstRow="1" w:lastRow="0" w:firstColumn="1" w:lastColumn="0" w:noHBand="0" w:noVBand="1"/>
        <w:tblCaption w:val="2. Definition, concepts, and classifications"/>
      </w:tblPr>
      <w:tblGrid>
        <w:gridCol w:w="3118"/>
        <w:gridCol w:w="5774"/>
      </w:tblGrid>
      <w:tr w:rsidR="00EC17BF" w:rsidRPr="004D68B6" w14:paraId="6497F237"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149CF60C" w14:textId="77777777" w:rsidR="00EC17BF" w:rsidRPr="00AF2FE1" w:rsidRDefault="00EC17BF"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EC17BF" w:rsidRPr="004D68B6" w14:paraId="52EAF7EE" w14:textId="77777777" w:rsidTr="000D745C">
        <w:trPr>
          <w:trHeight w:val="300"/>
        </w:trPr>
        <w:tc>
          <w:tcPr>
            <w:tcW w:w="1753" w:type="pct"/>
            <w:tcBorders>
              <w:top w:val="nil"/>
              <w:left w:val="nil"/>
              <w:bottom w:val="nil"/>
              <w:right w:val="nil"/>
            </w:tcBorders>
            <w:shd w:val="clear" w:color="000000" w:fill="D9E1F2"/>
            <w:noWrap/>
            <w:vAlign w:val="bottom"/>
            <w:hideMark/>
          </w:tcPr>
          <w:p w14:paraId="3434093D"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B533A28" w14:textId="77777777" w:rsidR="00EC17BF" w:rsidRPr="004D68B6" w:rsidRDefault="00EC17BF"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C17BF" w:rsidRPr="004D68B6" w14:paraId="711FBC27"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1B3658C7" w14:textId="77777777" w:rsidR="00EC17BF" w:rsidRPr="004E5702" w:rsidRDefault="00EC17BF"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EF892AD" w14:textId="77777777" w:rsidR="00EC17BF" w:rsidRPr="009F305C" w:rsidRDefault="00EC17BF" w:rsidP="000D745C"/>
        </w:tc>
      </w:tr>
      <w:tr w:rsidR="00EC17BF" w:rsidRPr="004D68B6" w14:paraId="00B7BF1E"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982250B" w14:textId="77777777" w:rsidR="00EC17BF" w:rsidRPr="004D68B6" w:rsidRDefault="00EC17BF"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0D40105" w14:textId="77777777" w:rsidR="00EC17BF" w:rsidRDefault="00EC17BF" w:rsidP="000D745C">
            <w:r w:rsidRPr="0091332B">
              <w:rPr>
                <w:b/>
                <w:bCs/>
              </w:rPr>
              <w:t>Definition:</w:t>
            </w:r>
          </w:p>
          <w:p w14:paraId="2037F77B" w14:textId="74740ED6" w:rsidR="00EC17BF" w:rsidRDefault="00EC17BF" w:rsidP="000D745C">
            <w:pPr>
              <w:jc w:val="both"/>
            </w:pPr>
            <w:r>
              <w:t xml:space="preserve"> </w:t>
            </w:r>
            <w:r w:rsidR="00B36378">
              <w:t>Debt service as proportion of exports of goods and services is the percentage of debt service (principal and interest payments) to the exports of goods and services. Debt services covered in this indicator refer only to public and publicly guaranteed debt</w:t>
            </w:r>
          </w:p>
          <w:p w14:paraId="1E1DFB48" w14:textId="77777777" w:rsidR="00EC17BF" w:rsidRDefault="00EC17BF" w:rsidP="000D745C">
            <w:pPr>
              <w:jc w:val="both"/>
            </w:pPr>
            <w:r w:rsidRPr="0091332B">
              <w:rPr>
                <w:b/>
                <w:bCs/>
              </w:rPr>
              <w:t>Concepts:</w:t>
            </w:r>
            <w:r>
              <w:t xml:space="preserve"> </w:t>
            </w:r>
          </w:p>
          <w:p w14:paraId="4F7164FE" w14:textId="77777777" w:rsidR="00B36378" w:rsidRDefault="00B36378" w:rsidP="000D745C">
            <w:pPr>
              <w:jc w:val="both"/>
            </w:pPr>
            <w:r>
              <w:t xml:space="preserve">Concepts of public and publicly guaranteed external debt data and “exports of goods and services” are in accordance with the </w:t>
            </w:r>
            <w:r>
              <w:lastRenderedPageBreak/>
              <w:t xml:space="preserve">sixth edition of the Balance of Payments and International Investment Position Manual (BPM6) methodology. </w:t>
            </w:r>
          </w:p>
          <w:p w14:paraId="3E3BCF4D" w14:textId="77777777" w:rsidR="00B36378" w:rsidRDefault="00B36378" w:rsidP="000D745C">
            <w:pPr>
              <w:jc w:val="both"/>
            </w:pPr>
            <w:r>
              <w:t xml:space="preserve">Exports of goods and services comprise all transactions between residents of a country and the rest of the world involving a change of ownership from residents to non-residents of general merchandise, net exports of goods under merchanting, non-monetary gold, and services. </w:t>
            </w:r>
          </w:p>
          <w:p w14:paraId="7F3DCB93" w14:textId="4C3C3EA3" w:rsidR="00EC17BF" w:rsidRPr="009F305C" w:rsidRDefault="00B36378" w:rsidP="000D745C">
            <w:pPr>
              <w:jc w:val="both"/>
            </w:pPr>
            <w:r>
              <w:t>Public and publicly guaranteed debt service is the sum of principal repayments and interest actually paid in currency, on long-term obligations of public debtors and long-term private obligations guaranteed by a public entity. In this case, the debtor is the Government of Uganda.</w:t>
            </w:r>
          </w:p>
        </w:tc>
      </w:tr>
      <w:tr w:rsidR="00EC17BF" w:rsidRPr="004D68B6" w14:paraId="072555BF"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242B86FD" w14:textId="77777777" w:rsidR="00EC17BF" w:rsidRPr="004D68B6" w:rsidRDefault="00EC17BF"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4E66E61" w14:textId="77777777" w:rsidR="00EC17BF" w:rsidRPr="009F305C" w:rsidRDefault="00EC17BF" w:rsidP="000D745C">
            <w:r>
              <w:t>Percent</w:t>
            </w:r>
          </w:p>
        </w:tc>
      </w:tr>
      <w:tr w:rsidR="00EC17BF" w:rsidRPr="004D68B6" w14:paraId="3037A802"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3E573BB1" w14:textId="77777777" w:rsidR="00EC17BF" w:rsidRPr="004D68B6" w:rsidRDefault="00EC17BF"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399D972" w14:textId="5D6B7850" w:rsidR="00EC17BF" w:rsidRPr="009F305C" w:rsidRDefault="00B36378" w:rsidP="000D745C">
            <w:r>
              <w:t>Balance of Payments Manual 6th Edition (BPM6), 2013 External Debt Statistics: Guide for Compilers and Users (2013 EDS Guide)</w:t>
            </w:r>
          </w:p>
        </w:tc>
      </w:tr>
    </w:tbl>
    <w:p w14:paraId="6235140A" w14:textId="77777777" w:rsidR="00EC17BF" w:rsidRDefault="00EC17BF" w:rsidP="00EC17BF"/>
    <w:tbl>
      <w:tblPr>
        <w:tblW w:w="4750" w:type="pct"/>
        <w:tblLayout w:type="fixed"/>
        <w:tblLook w:val="04A0" w:firstRow="1" w:lastRow="0" w:firstColumn="1" w:lastColumn="0" w:noHBand="0" w:noVBand="1"/>
        <w:tblCaption w:val="3. Data source type and data collection method"/>
      </w:tblPr>
      <w:tblGrid>
        <w:gridCol w:w="3119"/>
        <w:gridCol w:w="5773"/>
      </w:tblGrid>
      <w:tr w:rsidR="00EC17BF" w:rsidRPr="004D68B6" w14:paraId="4AC7BC6D"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94EB021" w14:textId="77777777" w:rsidR="00EC17BF" w:rsidRPr="00AF2FE1" w:rsidRDefault="00EC17BF"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EC17BF" w:rsidRPr="004D68B6" w14:paraId="30F00870" w14:textId="77777777" w:rsidTr="000D745C">
        <w:trPr>
          <w:trHeight w:val="300"/>
        </w:trPr>
        <w:tc>
          <w:tcPr>
            <w:tcW w:w="1754" w:type="pct"/>
            <w:tcBorders>
              <w:top w:val="nil"/>
              <w:left w:val="nil"/>
              <w:bottom w:val="nil"/>
              <w:right w:val="nil"/>
            </w:tcBorders>
            <w:shd w:val="clear" w:color="000000" w:fill="D9E1F2"/>
            <w:noWrap/>
            <w:vAlign w:val="bottom"/>
            <w:hideMark/>
          </w:tcPr>
          <w:p w14:paraId="6B9484A7"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BB1D974" w14:textId="77777777" w:rsidR="00EC17BF" w:rsidRPr="004D68B6" w:rsidRDefault="00EC17BF"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C17BF" w:rsidRPr="004D68B6" w14:paraId="2306F164"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3808D9A" w14:textId="77777777" w:rsidR="00EC17BF" w:rsidRPr="004E5702" w:rsidRDefault="00EC17BF"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5C50969" w14:textId="77777777" w:rsidR="00EC17BF" w:rsidRPr="009F305C" w:rsidRDefault="00EC17BF" w:rsidP="000D745C"/>
        </w:tc>
      </w:tr>
      <w:tr w:rsidR="00EC17BF" w:rsidRPr="004D68B6" w14:paraId="64C6E2EE"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C6740B3" w14:textId="77777777" w:rsidR="00EC17BF" w:rsidRPr="004D68B6" w:rsidRDefault="00EC17BF"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89250D9" w14:textId="77777777" w:rsidR="00100934" w:rsidRDefault="00B36378" w:rsidP="000D745C">
            <w:pPr>
              <w:jc w:val="both"/>
            </w:pPr>
            <w:r>
              <w:t xml:space="preserve">Data on exports of goods and services is obtained from the Balance of Payments statistics compiled by the Statistics Department of Bank of Uganda. Formal exports are compiled through administrative data from the customs database of the Uganda Revenue Authority (URA) and supplemented by administrative data from the export promotion associations that govern the production and marketing of different commodities. Informal trade statistics are collected through a survey called the Informal Cross Border Trade (ICBT) survey jointly conducted by the central bank and UBOS. </w:t>
            </w:r>
          </w:p>
          <w:p w14:paraId="1EF80532" w14:textId="77777777" w:rsidR="00100934" w:rsidRDefault="00B36378" w:rsidP="000D745C">
            <w:pPr>
              <w:jc w:val="both"/>
            </w:pPr>
            <w:r>
              <w:t>Data on service exports is compiled through a survey called the Quarterly Enterprise Survey conducted by the central bank on private sector entities involved in the production of services.</w:t>
            </w:r>
          </w:p>
          <w:p w14:paraId="0029F5C9" w14:textId="70343C3E" w:rsidR="00EC17BF" w:rsidRPr="009F305C" w:rsidRDefault="00B36378" w:rsidP="000D745C">
            <w:pPr>
              <w:jc w:val="both"/>
            </w:pPr>
            <w:r>
              <w:t xml:space="preserve"> Data on debt service of PPG debt is obtained from the External Debt statistics compiled by the staff of Ministry of Finance.</w:t>
            </w:r>
          </w:p>
        </w:tc>
      </w:tr>
      <w:tr w:rsidR="00EC17BF" w:rsidRPr="004D68B6" w14:paraId="1288060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CFCA62B" w14:textId="77777777" w:rsidR="00EC17BF" w:rsidRPr="004D68B6" w:rsidRDefault="00EC17BF"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7FA274" w14:textId="2E0D9FA2" w:rsidR="00EC17BF" w:rsidRPr="009F305C" w:rsidRDefault="00100934" w:rsidP="000D745C">
            <w:pPr>
              <w:jc w:val="both"/>
            </w:pPr>
            <w:r>
              <w:t xml:space="preserve">Public and publicly guaranteed debt is collected through administrative records from the External Debt Statistics </w:t>
            </w:r>
            <w:r>
              <w:lastRenderedPageBreak/>
              <w:t>database called DMFAS. Data on exports is collected through a survey and administrative records of the URA and export promotion bodies</w:t>
            </w:r>
          </w:p>
        </w:tc>
      </w:tr>
      <w:tr w:rsidR="00EC17BF" w:rsidRPr="004D68B6" w14:paraId="27640651"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75BCB68" w14:textId="77777777" w:rsidR="00EC17BF" w:rsidRPr="004D68B6" w:rsidRDefault="00EC17BF"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97033C" w14:textId="33F7BEB4" w:rsidR="00EC17BF" w:rsidRPr="009F305C" w:rsidRDefault="00100934" w:rsidP="000D745C">
            <w:pPr>
              <w:jc w:val="both"/>
            </w:pPr>
            <w:r>
              <w:t>The debt service data is entered into the system on a daily basis and the reports for the month /quarter are printed out when needed. Generally, data for this indicator is compiled for a quarter.</w:t>
            </w:r>
            <w:r>
              <w:t xml:space="preserve"> </w:t>
            </w:r>
          </w:p>
        </w:tc>
      </w:tr>
      <w:tr w:rsidR="00EC17BF" w:rsidRPr="004D68B6" w14:paraId="141C3CDC"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3530C05"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400F74D" w14:textId="6294AC3F" w:rsidR="00EC17BF" w:rsidRPr="009F305C" w:rsidRDefault="00100934" w:rsidP="000D745C">
            <w:r>
              <w:t xml:space="preserve">The annual publication of new data for this indicator is planned for a quarter after the period to which it refers. </w:t>
            </w:r>
            <w:proofErr w:type="gramStart"/>
            <w:r>
              <w:t>i.e.</w:t>
            </w:r>
            <w:proofErr w:type="gramEnd"/>
            <w:r>
              <w:t xml:space="preserve"> next release at the end of March 2022 with data for October to December 2021</w:t>
            </w:r>
          </w:p>
        </w:tc>
      </w:tr>
      <w:tr w:rsidR="00EC17BF" w:rsidRPr="004D68B6" w14:paraId="02C5F6FA"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A578F61"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C242C58" w14:textId="108B598E" w:rsidR="00EC17BF" w:rsidRPr="009F305C" w:rsidRDefault="00100934" w:rsidP="00100934">
            <w:pPr>
              <w:jc w:val="both"/>
            </w:pPr>
            <w:r>
              <w:t>Bank of Uganda and Ministry of Finance, Planning &amp; Economic Development; The PPG debt service numbers are compiled by the Ministry of Finance staff and staff in the Statistics Department of Bank of Uganda, both of whom maintain a database on debt statistics. Statistics on exports are obtained from the Balance of Payments statement, which is compiled by staff in the Statistics Department at the Central Bank.</w:t>
            </w:r>
          </w:p>
        </w:tc>
      </w:tr>
      <w:tr w:rsidR="00EC17BF" w:rsidRPr="004D68B6" w14:paraId="092C1F81"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FA08179"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B94090D" w14:textId="63E8C453" w:rsidR="00EC17BF" w:rsidRPr="009F305C" w:rsidRDefault="00100934" w:rsidP="000D745C">
            <w:r>
              <w:t>Bank of Uganda and Ministry of Finance, Planning &amp; Economic Development</w:t>
            </w:r>
          </w:p>
        </w:tc>
      </w:tr>
      <w:tr w:rsidR="00EC17BF" w:rsidRPr="004D68B6" w14:paraId="10E45935"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CC13AED"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BFE969A" w14:textId="4ED48264" w:rsidR="00EC17BF" w:rsidRPr="009F305C" w:rsidRDefault="00100934" w:rsidP="000D745C">
            <w:pPr>
              <w:jc w:val="both"/>
            </w:pPr>
            <w:r>
              <w:t>The Bank of Uganda (BOU) collects data on the Balance of Payments (BOP) under authorization from the Uganda Bureau of Statistics. As empowered by the Uganda Bureau of Statistics Act, 1998, the Uganda Bureau of Statistics (UBOS) is responsible for collecting, compiling, analyzing, and disseminating national statistics. Section 21 of the Statistics Act 1998 states that, UBOS can delegate authority to institutions to compile and disseminate specified statistical data. In a memorandum of understanding signed between UBOS, the BOU, and the Uganda Revenue Authority (URA), UBOS delegated to the BOU the responsibility to collect, compile, and disseminate monetary and external sector statistics.</w:t>
            </w:r>
          </w:p>
        </w:tc>
      </w:tr>
    </w:tbl>
    <w:p w14:paraId="233EEFC4" w14:textId="77777777" w:rsidR="00EC17BF" w:rsidRDefault="00EC17BF" w:rsidP="00EC17BF"/>
    <w:tbl>
      <w:tblPr>
        <w:tblW w:w="4792" w:type="pct"/>
        <w:tblLayout w:type="fixed"/>
        <w:tblLook w:val="04A0" w:firstRow="1" w:lastRow="0" w:firstColumn="1" w:lastColumn="0" w:noHBand="0" w:noVBand="1"/>
        <w:tblCaption w:val="4. Other methodological considerations"/>
      </w:tblPr>
      <w:tblGrid>
        <w:gridCol w:w="3120"/>
        <w:gridCol w:w="5851"/>
      </w:tblGrid>
      <w:tr w:rsidR="00EC17BF" w:rsidRPr="004D68B6" w14:paraId="2F95AC3E"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4080FDCE" w14:textId="77777777" w:rsidR="00EC17BF" w:rsidRPr="007F2D9F" w:rsidRDefault="00EC17BF"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EC17BF" w:rsidRPr="004D68B6" w14:paraId="5907B891" w14:textId="77777777" w:rsidTr="000D745C">
        <w:trPr>
          <w:trHeight w:val="300"/>
        </w:trPr>
        <w:tc>
          <w:tcPr>
            <w:tcW w:w="1739" w:type="pct"/>
            <w:tcBorders>
              <w:top w:val="nil"/>
              <w:left w:val="nil"/>
              <w:bottom w:val="nil"/>
              <w:right w:val="nil"/>
            </w:tcBorders>
            <w:shd w:val="clear" w:color="000000" w:fill="D9E1F2"/>
            <w:noWrap/>
            <w:vAlign w:val="bottom"/>
            <w:hideMark/>
          </w:tcPr>
          <w:p w14:paraId="1BFD8949"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888894A" w14:textId="77777777" w:rsidR="00EC17BF" w:rsidRPr="004D68B6" w:rsidRDefault="00EC17BF"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C17BF" w:rsidRPr="004D68B6" w14:paraId="0A1B37EC"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184086F8" w14:textId="77777777" w:rsidR="00EC17BF" w:rsidRPr="00487FF0" w:rsidRDefault="00EC17BF"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E8687F8" w14:textId="77777777" w:rsidR="00EC17BF" w:rsidRPr="009F305C" w:rsidRDefault="00EC17BF" w:rsidP="000D745C"/>
        </w:tc>
      </w:tr>
      <w:tr w:rsidR="00EC17BF" w:rsidRPr="004D68B6" w14:paraId="17F870F7"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13D11E7" w14:textId="77777777" w:rsidR="00EC17BF" w:rsidRPr="004D68B6" w:rsidRDefault="00EC17BF"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E4BB76" w14:textId="7AD08117" w:rsidR="00EC17BF" w:rsidRPr="009F305C" w:rsidRDefault="00100934" w:rsidP="000D745C">
            <w:pPr>
              <w:jc w:val="both"/>
            </w:pPr>
            <w:r>
              <w:t xml:space="preserve">The indicator reflects a government’s ability to meet external creditor claims on the public sector through export revenues. A fall (increase) in this ratio can result from increased (reduced) </w:t>
            </w:r>
            <w:r>
              <w:lastRenderedPageBreak/>
              <w:t>export earnings, a reduction (increase) in debt servicing costs, or a combination of both. A persistent deterioration of this ratio signals an inability to generate enough foreign exchange income to meet external creditor obligations on a country’s PPG debt, and thus potential debt distress in the absence of multilateral support or effective sovereign debt restructuring.</w:t>
            </w:r>
          </w:p>
        </w:tc>
      </w:tr>
      <w:tr w:rsidR="00EC17BF" w:rsidRPr="004D68B6" w14:paraId="68E7C7E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1127811" w14:textId="77777777" w:rsidR="00EC17BF" w:rsidRPr="004D68B6" w:rsidRDefault="00EC17BF"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C94F0D4" w14:textId="3A4F90EE" w:rsidR="00EC17BF" w:rsidRPr="009F305C" w:rsidRDefault="00100934" w:rsidP="000D745C">
            <w:r>
              <w:t>None</w:t>
            </w:r>
          </w:p>
        </w:tc>
      </w:tr>
      <w:tr w:rsidR="00EC17BF" w:rsidRPr="004D68B6" w14:paraId="72400F2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EEC2543" w14:textId="77777777" w:rsidR="00EC17BF" w:rsidRPr="004D68B6" w:rsidRDefault="00EC17BF"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5441413" w14:textId="77777777" w:rsidR="005148F9" w:rsidRDefault="00100934" w:rsidP="000D745C">
            <w:pPr>
              <w:jc w:val="both"/>
            </w:pPr>
            <w:r>
              <w:t xml:space="preserve">Public and publicly guaranteed (PPG) external debt data are compiled by the World Bank based on the World Bank Debtor Reporting System Manual, dated January 2000 which sets out the reporting procedures to be used by countries. The data are provided by the countries on a loan-by-loan basis. </w:t>
            </w:r>
          </w:p>
          <w:p w14:paraId="20E33DDA" w14:textId="77777777" w:rsidR="005148F9" w:rsidRDefault="00100934" w:rsidP="000D745C">
            <w:pPr>
              <w:jc w:val="both"/>
            </w:pPr>
            <w:r>
              <w:t xml:space="preserve">“Exports of goods and services” data are sourced from IMF’s Balance of Payments Statistics database and then gap-filled with World Bank staff estimates in accordance with the sixth edition of the Balance of Payments and International Investment Position Manual (BPM6) </w:t>
            </w:r>
          </w:p>
          <w:p w14:paraId="50D899D8" w14:textId="77777777" w:rsidR="005148F9" w:rsidRDefault="00100934" w:rsidP="000D745C">
            <w:pPr>
              <w:jc w:val="both"/>
            </w:pPr>
            <w:r>
              <w:t xml:space="preserve">Debt service as proportion of exports of goods and services = Debt service (principal and interest payments) / Exports of goods and services*100 </w:t>
            </w:r>
          </w:p>
          <w:p w14:paraId="0C173B06" w14:textId="48C88D11" w:rsidR="00EC17BF" w:rsidRPr="009F305C" w:rsidRDefault="00100934" w:rsidP="000D745C">
            <w:pPr>
              <w:jc w:val="both"/>
            </w:pPr>
            <w:r>
              <w:t>Both components are used to express the indicator in percentage terms.</w:t>
            </w:r>
          </w:p>
        </w:tc>
      </w:tr>
      <w:tr w:rsidR="00EC17BF" w:rsidRPr="004D68B6" w14:paraId="399AC86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E92FB74" w14:textId="77777777" w:rsidR="00EC17BF" w:rsidRPr="004D68B6" w:rsidRDefault="00EC17BF"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C55D59" w14:textId="3FCC35E4" w:rsidR="00EC17BF" w:rsidRPr="009F305C" w:rsidRDefault="005148F9" w:rsidP="005148F9">
            <w:pPr>
              <w:jc w:val="both"/>
            </w:pPr>
            <w:r>
              <w:t>The debt validation exercise involves reconciliation of data between the Central Bank and the Finance Ministry to ensure the numbers are correct and all transactions are recorded.</w:t>
            </w:r>
          </w:p>
        </w:tc>
      </w:tr>
      <w:tr w:rsidR="00EC17BF" w:rsidRPr="004D68B6" w14:paraId="1512857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20692DA" w14:textId="77777777" w:rsidR="00EC17BF" w:rsidRPr="004D68B6" w:rsidRDefault="00EC17BF"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13C6599" w14:textId="05790AF8" w:rsidR="00EC17BF" w:rsidRPr="009F305C" w:rsidRDefault="005148F9" w:rsidP="000D745C">
            <w:pPr>
              <w:jc w:val="both"/>
            </w:pPr>
            <w:r>
              <w:t>Indicator may be revised in case the data on exports of goods and services and debt service is revised. This occurs when some transactions, not previously included, are added to the data at a later date.</w:t>
            </w:r>
          </w:p>
        </w:tc>
      </w:tr>
      <w:tr w:rsidR="00EC17BF" w:rsidRPr="004D68B6" w14:paraId="7AF1756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296D969" w14:textId="77777777" w:rsidR="00EC17BF" w:rsidRPr="004D68B6" w:rsidRDefault="00EC17BF"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701F46F1" w14:textId="57109BD6" w:rsidR="00EC17BF" w:rsidRPr="009F305C" w:rsidRDefault="005148F9" w:rsidP="000D745C">
            <w:r>
              <w:t>This indicator is regularly compiled for the measurement of debt sustainability and there are no cases of missing values.</w:t>
            </w:r>
          </w:p>
        </w:tc>
      </w:tr>
      <w:tr w:rsidR="00EC17BF" w:rsidRPr="004D68B6" w14:paraId="15C53E4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C32BA54" w14:textId="77777777" w:rsidR="00EC17BF" w:rsidRPr="004D68B6" w:rsidRDefault="00EC17BF"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6122F95D" w14:textId="77777777" w:rsidR="00EC17BF" w:rsidRPr="009F305C" w:rsidRDefault="00EC17BF" w:rsidP="000D745C">
            <w:r>
              <w:t>Not Applicable</w:t>
            </w:r>
          </w:p>
        </w:tc>
      </w:tr>
      <w:tr w:rsidR="00EC17BF" w:rsidRPr="004D68B6" w14:paraId="6956E3B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AF1F271" w14:textId="77777777" w:rsidR="00EC17BF" w:rsidRPr="004D68B6" w:rsidRDefault="00EC17BF"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EEEC70C" w14:textId="0E9CDC25" w:rsidR="00EC17BF" w:rsidRPr="009F305C" w:rsidRDefault="005148F9" w:rsidP="000D745C">
            <w:r>
              <w:t>Balance of Payments Manual 6th Edition (BPM6), 2013 External Debt Statistics: Guide for Compilers and Users (2013 EDS Guide)</w:t>
            </w:r>
          </w:p>
        </w:tc>
      </w:tr>
      <w:tr w:rsidR="00EC17BF" w:rsidRPr="004D68B6" w14:paraId="30B06519"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56A9A7A"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5B52099" w14:textId="0AC963E2" w:rsidR="00EC17BF" w:rsidRPr="009F305C" w:rsidRDefault="005148F9" w:rsidP="005148F9">
            <w:pPr>
              <w:jc w:val="both"/>
            </w:pPr>
            <w:r>
              <w:t xml:space="preserve">The ICBT Survey follows documented sampling, fieldwork and analysis procedures that allow for quality control. The </w:t>
            </w:r>
            <w:r>
              <w:lastRenderedPageBreak/>
              <w:t>processing and analysis follow statistical principles for analyzing data and uprating of data. Management of quality for exports data also involves reconciliation of data between the Central Bank and UBOS to ensure the data is correct.</w:t>
            </w:r>
          </w:p>
        </w:tc>
      </w:tr>
      <w:tr w:rsidR="00EC17BF" w:rsidRPr="004D68B6" w14:paraId="0231EA94"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A234FE9"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37BDAA10" w14:textId="7DD0A21B" w:rsidR="00EC17BF" w:rsidRPr="009F305C" w:rsidRDefault="005148F9" w:rsidP="005148F9">
            <w:pPr>
              <w:jc w:val="both"/>
            </w:pPr>
            <w:r>
              <w:t>The data undergoes validation checks before it is included in the BOP statistics and prior to dissemination of data conducted by the Quality Assurance Section in the Statistics Department.</w:t>
            </w:r>
          </w:p>
        </w:tc>
      </w:tr>
      <w:tr w:rsidR="00EC17BF" w:rsidRPr="004D68B6" w14:paraId="2B46546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000DD2C" w14:textId="77777777" w:rsidR="00EC17BF" w:rsidRPr="005B293A" w:rsidRDefault="00EC17BF"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C31BDAC" w14:textId="674AEAD6" w:rsidR="00EC17BF" w:rsidRPr="009F305C" w:rsidRDefault="005148F9" w:rsidP="005148F9">
            <w:pPr>
              <w:jc w:val="both"/>
            </w:pPr>
            <w:r>
              <w:t>Data on the exports and debt service is compared with other data on inflows to ensure that it is consistent with the behavior of other macroeconomic indicators.</w:t>
            </w:r>
          </w:p>
        </w:tc>
      </w:tr>
    </w:tbl>
    <w:p w14:paraId="442133AF" w14:textId="77777777" w:rsidR="00EC17BF" w:rsidRDefault="00EC17BF" w:rsidP="00EC17BF"/>
    <w:tbl>
      <w:tblPr>
        <w:tblW w:w="4833" w:type="pct"/>
        <w:tblLayout w:type="fixed"/>
        <w:tblLook w:val="04A0" w:firstRow="1" w:lastRow="0" w:firstColumn="1" w:lastColumn="0" w:noHBand="0" w:noVBand="1"/>
        <w:tblCaption w:val="5. Data availability and disaggregation"/>
      </w:tblPr>
      <w:tblGrid>
        <w:gridCol w:w="3020"/>
        <w:gridCol w:w="6027"/>
      </w:tblGrid>
      <w:tr w:rsidR="00EC17BF" w:rsidRPr="004D68B6" w14:paraId="535CE03B"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48C89DDC" w14:textId="77777777" w:rsidR="00EC17BF" w:rsidRPr="00776312" w:rsidRDefault="00EC17BF"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EC17BF" w:rsidRPr="004D68B6" w14:paraId="6561B835" w14:textId="77777777" w:rsidTr="000D745C">
        <w:trPr>
          <w:trHeight w:val="300"/>
        </w:trPr>
        <w:tc>
          <w:tcPr>
            <w:tcW w:w="1669" w:type="pct"/>
            <w:tcBorders>
              <w:top w:val="nil"/>
              <w:left w:val="nil"/>
              <w:bottom w:val="nil"/>
              <w:right w:val="nil"/>
            </w:tcBorders>
            <w:shd w:val="clear" w:color="000000" w:fill="D9E1F2"/>
            <w:noWrap/>
            <w:vAlign w:val="bottom"/>
            <w:hideMark/>
          </w:tcPr>
          <w:p w14:paraId="2D131313"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FCF78FF" w14:textId="77777777" w:rsidR="00EC17BF" w:rsidRPr="004D68B6" w:rsidRDefault="00EC17BF"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C17BF" w:rsidRPr="004D68B6" w14:paraId="65DCA0A3"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0E4C6D5" w14:textId="77777777" w:rsidR="00EC17BF" w:rsidRPr="004E5702" w:rsidRDefault="00EC17BF"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ACC3B5" w14:textId="65CCF922" w:rsidR="00EC17BF" w:rsidRPr="009F305C" w:rsidRDefault="005148F9" w:rsidP="000D745C">
            <w:r>
              <w:t>Data on the indicator for Uganda is currently available from 2001 to date.</w:t>
            </w:r>
          </w:p>
        </w:tc>
      </w:tr>
    </w:tbl>
    <w:p w14:paraId="5C0B7BA8" w14:textId="77777777" w:rsidR="00EC17BF" w:rsidRDefault="00EC17BF" w:rsidP="00EC17B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C17BF" w:rsidRPr="004D68B6" w14:paraId="24F38CCD" w14:textId="77777777" w:rsidTr="000D745C">
        <w:trPr>
          <w:trHeight w:val="290"/>
        </w:trPr>
        <w:tc>
          <w:tcPr>
            <w:tcW w:w="5000" w:type="pct"/>
            <w:gridSpan w:val="2"/>
            <w:tcBorders>
              <w:top w:val="nil"/>
              <w:left w:val="nil"/>
              <w:bottom w:val="nil"/>
              <w:right w:val="nil"/>
            </w:tcBorders>
            <w:shd w:val="clear" w:color="auto" w:fill="auto"/>
            <w:noWrap/>
            <w:vAlign w:val="bottom"/>
          </w:tcPr>
          <w:p w14:paraId="3F93D232" w14:textId="77777777" w:rsidR="00EC17BF" w:rsidRPr="006A7EF1" w:rsidRDefault="00EC17BF"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EC17BF" w:rsidRPr="004D68B6" w14:paraId="52F6843C" w14:textId="77777777" w:rsidTr="000D745C">
        <w:trPr>
          <w:trHeight w:val="300"/>
        </w:trPr>
        <w:tc>
          <w:tcPr>
            <w:tcW w:w="1669" w:type="pct"/>
            <w:tcBorders>
              <w:top w:val="nil"/>
              <w:left w:val="nil"/>
              <w:bottom w:val="nil"/>
              <w:right w:val="nil"/>
            </w:tcBorders>
            <w:shd w:val="clear" w:color="000000" w:fill="D9E1F2"/>
            <w:noWrap/>
            <w:vAlign w:val="bottom"/>
            <w:hideMark/>
          </w:tcPr>
          <w:p w14:paraId="2E6D56A3"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3A16D9A" w14:textId="77777777" w:rsidR="00EC17BF" w:rsidRPr="004D68B6" w:rsidRDefault="00EC17BF"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C17BF" w:rsidRPr="004D68B6" w14:paraId="21D33EA2"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63BE316" w14:textId="77777777" w:rsidR="00EC17BF" w:rsidRPr="004E5702" w:rsidRDefault="00EC17BF"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191B280" w14:textId="77777777" w:rsidR="005148F9" w:rsidRDefault="005148F9" w:rsidP="000D745C">
            <w:r>
              <w:t xml:space="preserve">The indicator is compiled in accordance with international standards and is comparable with that from other countries. </w:t>
            </w:r>
          </w:p>
          <w:p w14:paraId="5283B568" w14:textId="42722F69" w:rsidR="00EC17BF" w:rsidRPr="009F305C" w:rsidRDefault="005148F9" w:rsidP="000D745C">
            <w:r>
              <w:t>Uganda also compiles a version of this indicator that excludes payments to debt from the IMF.</w:t>
            </w:r>
          </w:p>
        </w:tc>
      </w:tr>
    </w:tbl>
    <w:p w14:paraId="40169D40" w14:textId="77777777" w:rsidR="00EC17BF" w:rsidRDefault="00EC17BF" w:rsidP="00EC17BF"/>
    <w:tbl>
      <w:tblPr>
        <w:tblW w:w="4833" w:type="pct"/>
        <w:tblLayout w:type="fixed"/>
        <w:tblLook w:val="04A0" w:firstRow="1" w:lastRow="0" w:firstColumn="1" w:lastColumn="0" w:noHBand="0" w:noVBand="1"/>
        <w:tblCaption w:val="7. References and Documentation"/>
      </w:tblPr>
      <w:tblGrid>
        <w:gridCol w:w="3020"/>
        <w:gridCol w:w="6027"/>
      </w:tblGrid>
      <w:tr w:rsidR="00EC17BF" w:rsidRPr="004D68B6" w14:paraId="6D14FC9F" w14:textId="77777777" w:rsidTr="000D745C">
        <w:trPr>
          <w:trHeight w:val="290"/>
        </w:trPr>
        <w:tc>
          <w:tcPr>
            <w:tcW w:w="5000" w:type="pct"/>
            <w:gridSpan w:val="2"/>
            <w:tcBorders>
              <w:top w:val="nil"/>
              <w:left w:val="nil"/>
              <w:bottom w:val="nil"/>
              <w:right w:val="nil"/>
            </w:tcBorders>
            <w:shd w:val="clear" w:color="auto" w:fill="auto"/>
            <w:noWrap/>
            <w:vAlign w:val="bottom"/>
          </w:tcPr>
          <w:p w14:paraId="3E9B7645" w14:textId="77777777" w:rsidR="00EC17BF" w:rsidRPr="006A7EF1" w:rsidRDefault="00EC17BF" w:rsidP="000D745C">
            <w:pPr>
              <w:pStyle w:val="Heading2"/>
              <w:rPr>
                <w:sz w:val="32"/>
                <w:szCs w:val="32"/>
              </w:rPr>
            </w:pPr>
            <w:r>
              <w:rPr>
                <w:sz w:val="32"/>
                <w:szCs w:val="32"/>
              </w:rPr>
              <w:t>7. References and Documentation</w:t>
            </w:r>
          </w:p>
        </w:tc>
      </w:tr>
      <w:tr w:rsidR="00EC17BF" w:rsidRPr="004D68B6" w14:paraId="6FBD1465" w14:textId="77777777" w:rsidTr="000D745C">
        <w:trPr>
          <w:trHeight w:val="300"/>
        </w:trPr>
        <w:tc>
          <w:tcPr>
            <w:tcW w:w="1669" w:type="pct"/>
            <w:tcBorders>
              <w:top w:val="nil"/>
              <w:left w:val="nil"/>
              <w:bottom w:val="nil"/>
              <w:right w:val="nil"/>
            </w:tcBorders>
            <w:shd w:val="clear" w:color="000000" w:fill="D9E1F2"/>
            <w:noWrap/>
            <w:vAlign w:val="bottom"/>
            <w:hideMark/>
          </w:tcPr>
          <w:p w14:paraId="592C4B82" w14:textId="77777777" w:rsidR="00EC17BF" w:rsidRPr="004D68B6"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3599BDC" w14:textId="77777777" w:rsidR="00EC17BF" w:rsidRPr="004D68B6" w:rsidRDefault="00EC17BF"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C17BF" w:rsidRPr="004D68B6" w14:paraId="4B0365D3"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3C45FDA" w14:textId="77777777" w:rsidR="00EC17BF" w:rsidRPr="004E5702" w:rsidRDefault="00EC17BF"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F9DFD18" w14:textId="545CE2C8" w:rsidR="00EC17BF" w:rsidRPr="009F305C" w:rsidRDefault="001A618F" w:rsidP="000D745C">
            <w:r>
              <w:t>https://data.imf.org/?sk=7A51304B-6426-40C0-83DD-CA473CA1FD52 References: https://www.imf.org/external/pubs/ft/bop/2014/pdf/GuideFinal.pdf</w:t>
            </w:r>
          </w:p>
        </w:tc>
      </w:tr>
    </w:tbl>
    <w:p w14:paraId="5C661CE7" w14:textId="77777777" w:rsidR="00EC17BF" w:rsidRDefault="00EC17BF" w:rsidP="00EC17BF">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546FAE2C" w14:textId="77777777" w:rsidR="00EC17BF" w:rsidRDefault="00EC17BF" w:rsidP="00EC17B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B79A92C" w14:textId="77777777" w:rsidR="00EC17BF" w:rsidRPr="00C141AF" w:rsidRDefault="00EC17BF" w:rsidP="00EC17B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55BD8FF" w14:textId="77777777" w:rsidR="00EC17BF" w:rsidRPr="00C141AF" w:rsidRDefault="00EC17BF" w:rsidP="00EC17BF">
      <w:r w:rsidRPr="00C141AF">
        <w:rPr>
          <w:b/>
          <w:bCs/>
          <w:i/>
          <w:iCs/>
        </w:rPr>
        <w:t>0.a. Goal</w:t>
      </w:r>
      <w:r>
        <w:t xml:space="preserve">: </w:t>
      </w:r>
      <w:r w:rsidRPr="004962C5">
        <w:rPr>
          <w:rFonts w:ascii="Calibri" w:eastAsia="Times New Roman" w:hAnsi="Calibri" w:cs="Calibri"/>
          <w:color w:val="000000"/>
        </w:rPr>
        <w:t>SDG Goal number and name.</w:t>
      </w:r>
    </w:p>
    <w:p w14:paraId="0FA08A94" w14:textId="77777777" w:rsidR="00EC17BF" w:rsidRPr="00372D21" w:rsidRDefault="00EC17BF" w:rsidP="00EC17BF">
      <w:r w:rsidRPr="00C141AF">
        <w:rPr>
          <w:b/>
          <w:bCs/>
          <w:i/>
          <w:iCs/>
        </w:rPr>
        <w:lastRenderedPageBreak/>
        <w:t>0.b. Target</w:t>
      </w:r>
      <w:r>
        <w:rPr>
          <w:b/>
          <w:bCs/>
          <w:i/>
          <w:iCs/>
        </w:rPr>
        <w:t xml:space="preserve">: </w:t>
      </w:r>
      <w:r w:rsidRPr="004962C5">
        <w:rPr>
          <w:rFonts w:ascii="Calibri" w:eastAsia="Times New Roman" w:hAnsi="Calibri" w:cs="Calibri"/>
          <w:color w:val="000000"/>
        </w:rPr>
        <w:t>SDG Target number and name.</w:t>
      </w:r>
    </w:p>
    <w:p w14:paraId="1CF0FE60" w14:textId="77777777" w:rsidR="00EC17BF" w:rsidRPr="002E6DA3" w:rsidRDefault="00EC17BF" w:rsidP="00EC17BF">
      <w:r w:rsidRPr="00C141AF">
        <w:rPr>
          <w:b/>
          <w:bCs/>
          <w:i/>
          <w:iCs/>
        </w:rPr>
        <w:t>0.c. Indicator</w:t>
      </w:r>
      <w:r>
        <w:t xml:space="preserve">: </w:t>
      </w:r>
      <w:r w:rsidRPr="004962C5">
        <w:rPr>
          <w:rFonts w:ascii="Calibri" w:eastAsia="Times New Roman" w:hAnsi="Calibri" w:cs="Calibri"/>
          <w:color w:val="000000"/>
        </w:rPr>
        <w:t>SDG Indicator number and name.</w:t>
      </w:r>
    </w:p>
    <w:p w14:paraId="645B5B99" w14:textId="77777777" w:rsidR="00EC17BF" w:rsidRPr="00C141AF" w:rsidRDefault="00EC17BF" w:rsidP="00EC17BF">
      <w:pPr>
        <w:rPr>
          <w:b/>
          <w:bCs/>
          <w:i/>
          <w:iCs/>
        </w:rPr>
      </w:pPr>
      <w:r w:rsidRPr="00C141AF">
        <w:rPr>
          <w:b/>
          <w:bCs/>
          <w:i/>
          <w:iCs/>
        </w:rPr>
        <w:t>0.d. Series</w:t>
      </w:r>
      <w:r>
        <w:t xml:space="preserve">: </w:t>
      </w:r>
      <w:r w:rsidRPr="004962C5">
        <w:t>Description of SDG data series.</w:t>
      </w:r>
      <w:r w:rsidRPr="00C141AF">
        <w:rPr>
          <w:b/>
          <w:bCs/>
          <w:i/>
          <w:iCs/>
        </w:rPr>
        <w:tab/>
      </w:r>
    </w:p>
    <w:p w14:paraId="1FD5FBAA" w14:textId="77777777" w:rsidR="00EC17BF" w:rsidRPr="00E842C7" w:rsidRDefault="00EC17BF" w:rsidP="00EC17BF">
      <w:r w:rsidRPr="00C141AF">
        <w:rPr>
          <w:b/>
          <w:bCs/>
          <w:i/>
          <w:iCs/>
        </w:rPr>
        <w:t>0.e. Metadata update</w:t>
      </w:r>
      <w:r>
        <w:t xml:space="preserve">: </w:t>
      </w:r>
      <w:r w:rsidRPr="004962C5">
        <w:t xml:space="preserve">The date when this metadata report </w:t>
      </w:r>
      <w:r>
        <w:t>wa</w:t>
      </w:r>
      <w:r w:rsidRPr="004962C5">
        <w:t>s last updated.</w:t>
      </w:r>
    </w:p>
    <w:p w14:paraId="6F245EA1" w14:textId="77777777" w:rsidR="00EC17BF" w:rsidRPr="00D51841" w:rsidRDefault="00EC17BF" w:rsidP="00EC17BF">
      <w:r w:rsidRPr="00C141AF">
        <w:rPr>
          <w:b/>
          <w:bCs/>
          <w:i/>
          <w:iCs/>
        </w:rPr>
        <w:t>0.f. Related indicators</w:t>
      </w:r>
      <w:r>
        <w:t xml:space="preserve">: </w:t>
      </w:r>
      <w:r w:rsidRPr="004962C5">
        <w:t>Linkages with any other Goals and Targets.</w:t>
      </w:r>
    </w:p>
    <w:p w14:paraId="614F3754" w14:textId="77777777" w:rsidR="00EC17BF" w:rsidRPr="00EC6024" w:rsidRDefault="00EC17BF" w:rsidP="00EC17BF">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70A80A3" w14:textId="77777777" w:rsidR="00EC17BF" w:rsidRPr="00911199" w:rsidRDefault="00EC17BF" w:rsidP="00EC17BF">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8F5AF01" w14:textId="77777777" w:rsidR="00EC17BF" w:rsidRPr="00C141AF" w:rsidRDefault="00EC17BF" w:rsidP="00EC17BF">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4477F45" w14:textId="77777777" w:rsidR="00EC17BF" w:rsidRPr="008D775E" w:rsidRDefault="00EC17BF" w:rsidP="00EC17BF">
      <w:r w:rsidRPr="00C141AF">
        <w:rPr>
          <w:b/>
          <w:bCs/>
          <w:i/>
          <w:iCs/>
        </w:rPr>
        <w:t>1.e. Contact phone</w:t>
      </w:r>
      <w:r>
        <w:t xml:space="preserve">: </w:t>
      </w:r>
      <w:r w:rsidRPr="004962C5">
        <w:t>Phone number(s) of the contact points for the data or metadata.</w:t>
      </w:r>
    </w:p>
    <w:p w14:paraId="75EA65F6" w14:textId="77777777" w:rsidR="00EC17BF" w:rsidRPr="004962C5" w:rsidRDefault="00EC17BF" w:rsidP="00EC17BF">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C567DC9" w14:textId="77777777" w:rsidR="00EC17BF" w:rsidRPr="007F6520" w:rsidRDefault="00EC17BF" w:rsidP="00EC17BF">
      <w:pPr>
        <w:spacing w:after="240"/>
      </w:pPr>
      <w:r w:rsidRPr="00C141AF">
        <w:rPr>
          <w:b/>
          <w:bCs/>
          <w:i/>
          <w:iCs/>
        </w:rPr>
        <w:t>1.g. Contact emails</w:t>
      </w:r>
      <w:r>
        <w:t xml:space="preserve">: </w:t>
      </w:r>
      <w:r w:rsidRPr="004962C5">
        <w:t>E-mail address(es) of the contact points for the data or metadata.</w:t>
      </w:r>
    </w:p>
    <w:p w14:paraId="5D2465C1" w14:textId="77777777" w:rsidR="00EC17BF" w:rsidRPr="00C057EA" w:rsidRDefault="00EC17BF" w:rsidP="00EC17BF">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8607FDE" w14:textId="77777777" w:rsidR="00EC17BF" w:rsidRPr="009D6291" w:rsidRDefault="00EC17BF" w:rsidP="00EC17BF">
      <w:r w:rsidRPr="00C141AF">
        <w:rPr>
          <w:b/>
          <w:bCs/>
          <w:i/>
          <w:iCs/>
        </w:rPr>
        <w:t>2.b. Unit of measure</w:t>
      </w:r>
      <w:r>
        <w:rPr>
          <w:b/>
          <w:bCs/>
          <w:i/>
          <w:iCs/>
        </w:rPr>
        <w:t>:</w:t>
      </w:r>
      <w:r>
        <w:t xml:space="preserve"> </w:t>
      </w:r>
      <w:r w:rsidRPr="004962C5">
        <w:t>Description of the unit of measurement (proportion, dollars, number of people, etc.)</w:t>
      </w:r>
    </w:p>
    <w:p w14:paraId="091650ED" w14:textId="77777777" w:rsidR="00EC17BF" w:rsidRPr="001734AE" w:rsidRDefault="00EC17BF" w:rsidP="00EC17BF">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82B4F71" w14:textId="77777777" w:rsidR="00EC17BF" w:rsidRPr="00C141AF" w:rsidRDefault="00EC17BF" w:rsidP="00EC17BF">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093767E" w14:textId="77777777" w:rsidR="00EC17BF" w:rsidRPr="00C141AF" w:rsidRDefault="00EC17BF" w:rsidP="00EC17BF">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435B4CF" w14:textId="77777777" w:rsidR="00EC17BF" w:rsidRPr="005B293A" w:rsidRDefault="00EC17BF" w:rsidP="00EC17BF">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B665EE9" w14:textId="77777777" w:rsidR="00EC17BF" w:rsidRPr="005B293A" w:rsidRDefault="00EC17BF" w:rsidP="00EC17BF">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153F833" w14:textId="77777777" w:rsidR="00EC17BF" w:rsidRPr="005B293A" w:rsidRDefault="00EC17BF" w:rsidP="00EC17BF">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2D657134" w14:textId="77777777" w:rsidR="00EC17BF" w:rsidRPr="005B293A" w:rsidRDefault="00EC17BF" w:rsidP="00EC17BF">
      <w:r w:rsidRPr="005B293A">
        <w:rPr>
          <w:b/>
          <w:bCs/>
          <w:i/>
          <w:iCs/>
        </w:rPr>
        <w:t>3.f. Data compilers</w:t>
      </w:r>
      <w:r w:rsidRPr="005B293A">
        <w:t>: Organization(s) responsible for compilation of this indicator either at national or global level.</w:t>
      </w:r>
    </w:p>
    <w:p w14:paraId="27B4A5F8" w14:textId="77777777" w:rsidR="00EC17BF" w:rsidRPr="00C141AF" w:rsidRDefault="00EC17BF" w:rsidP="00EC17BF">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84FD8E9" w14:textId="77777777" w:rsidR="00EC17BF" w:rsidRDefault="00EC17BF" w:rsidP="00EC17BF">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A4136DE" w14:textId="77777777" w:rsidR="00EC17BF" w:rsidRPr="00535955" w:rsidRDefault="00EC17BF" w:rsidP="00EC17BF">
      <w:pPr>
        <w:pStyle w:val="EndnoteText"/>
        <w:rPr>
          <w:sz w:val="22"/>
          <w:szCs w:val="22"/>
        </w:rPr>
      </w:pPr>
    </w:p>
    <w:p w14:paraId="02E29C6C" w14:textId="77777777" w:rsidR="00EC17BF" w:rsidRPr="008C141D" w:rsidRDefault="00EC17BF" w:rsidP="00EC17BF">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A97906F" w14:textId="77777777" w:rsidR="00EC17BF" w:rsidRDefault="00EC17BF" w:rsidP="00EC17BF">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38CCAD1" w14:textId="77777777" w:rsidR="00EC17BF" w:rsidRPr="0009691A" w:rsidRDefault="00EC17BF" w:rsidP="00EC17BF">
      <w:pPr>
        <w:pStyle w:val="EndnoteText"/>
        <w:rPr>
          <w:sz w:val="22"/>
          <w:szCs w:val="22"/>
        </w:rPr>
      </w:pPr>
    </w:p>
    <w:p w14:paraId="3B4D9243" w14:textId="77777777" w:rsidR="00EC17BF" w:rsidRPr="005B293A" w:rsidRDefault="00EC17BF" w:rsidP="00EC17BF">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9F0E21E" w14:textId="77777777" w:rsidR="00EC17BF" w:rsidRPr="005B293A" w:rsidRDefault="00EC17BF" w:rsidP="00EC17BF">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91F6135" w14:textId="77777777" w:rsidR="00EC17BF" w:rsidRPr="005B293A" w:rsidRDefault="00EC17BF" w:rsidP="00EC17BF">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3E0EC98" w14:textId="77777777" w:rsidR="00EC17BF" w:rsidRPr="005B293A" w:rsidRDefault="00EC17BF" w:rsidP="00EC17BF">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6E161DA" w14:textId="77777777" w:rsidR="00EC17BF" w:rsidRPr="005B293A" w:rsidRDefault="00EC17BF" w:rsidP="00EC17BF">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F73D1D8" w14:textId="77777777" w:rsidR="00EC17BF" w:rsidRPr="005B293A" w:rsidRDefault="00EC17BF" w:rsidP="00EC17BF">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294629A8" w14:textId="77777777" w:rsidR="00EC17BF" w:rsidRPr="005B293A" w:rsidRDefault="00EC17BF" w:rsidP="00EC17BF">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3B8D1E0" w14:textId="77777777" w:rsidR="00EC17BF" w:rsidRDefault="00EC17BF" w:rsidP="00EC17BF">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6458288F" w14:textId="77777777" w:rsidR="00EC17BF" w:rsidRPr="00A5114C" w:rsidRDefault="00EC17BF" w:rsidP="00EC17BF">
      <w:pPr>
        <w:pStyle w:val="EndnoteText"/>
        <w:rPr>
          <w:sz w:val="22"/>
          <w:szCs w:val="22"/>
        </w:rPr>
      </w:pPr>
    </w:p>
    <w:p w14:paraId="2518D9E8" w14:textId="77777777" w:rsidR="00EC17BF" w:rsidRPr="00D15AD5" w:rsidRDefault="00EC17BF" w:rsidP="00EC17BF">
      <w:pPr>
        <w:pStyle w:val="EndnoteText"/>
        <w:rPr>
          <w:sz w:val="22"/>
          <w:szCs w:val="22"/>
        </w:rPr>
      </w:pPr>
    </w:p>
    <w:p w14:paraId="456C5898" w14:textId="77777777" w:rsidR="00EC17BF" w:rsidRPr="005B293A" w:rsidRDefault="00EC17BF" w:rsidP="00EC17BF">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88FABB6" w14:textId="77777777" w:rsidR="00EC17BF" w:rsidRPr="005B293A" w:rsidRDefault="00EC17BF" w:rsidP="00EC17BF">
      <w:pPr>
        <w:pStyle w:val="EndnoteText"/>
        <w:rPr>
          <w:sz w:val="22"/>
          <w:szCs w:val="22"/>
        </w:rPr>
      </w:pPr>
    </w:p>
    <w:p w14:paraId="6ABB65EB" w14:textId="77777777" w:rsidR="00EC17BF" w:rsidRPr="004A31AD" w:rsidRDefault="00EC17BF" w:rsidP="00EC17BF">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241CB6D" w14:textId="77777777" w:rsidR="00EC17BF" w:rsidRDefault="00EC17BF" w:rsidP="00EC17BF">
      <w:r w:rsidRPr="00C141AF">
        <w:rPr>
          <w:b/>
          <w:bCs/>
          <w:i/>
          <w:iCs/>
        </w:rPr>
        <w:t>7. References and Documentation</w:t>
      </w:r>
      <w:r>
        <w:t xml:space="preserve">: </w:t>
      </w:r>
      <w:r w:rsidRPr="004962C5">
        <w:t>Descriptions and links to all relevant reference materials related to this indic</w:t>
      </w:r>
      <w:r w:rsidRPr="00B137EE">
        <w:t>ator.</w:t>
      </w:r>
    </w:p>
    <w:p w14:paraId="2125F362" w14:textId="77777777" w:rsidR="00EC17BF" w:rsidRPr="004962C5" w:rsidRDefault="00EC17BF" w:rsidP="00EC17BF">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47F6C7D3" w14:textId="77777777" w:rsidR="00EC17BF" w:rsidRDefault="00EC17BF" w:rsidP="00EC17B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15CBF98" w14:textId="77777777" w:rsidR="00EC17BF" w:rsidRDefault="00EC17BF" w:rsidP="00EC17B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C17BF" w:rsidRPr="00000456" w14:paraId="13113285"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3E2F112C" w14:textId="77777777" w:rsidR="00EC17BF" w:rsidRPr="00000456" w:rsidRDefault="00EC17BF"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EB28E7E" w14:textId="77777777" w:rsidR="00EC17BF" w:rsidRPr="00000456" w:rsidRDefault="00EC17BF"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EC17BF" w:rsidRPr="00000456" w14:paraId="04F7778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CBDB61"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8ABE185"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EC17BF" w:rsidRPr="00000456" w14:paraId="16C1107B" w14:textId="77777777" w:rsidTr="000D745C">
        <w:trPr>
          <w:trHeight w:val="300"/>
        </w:trPr>
        <w:tc>
          <w:tcPr>
            <w:tcW w:w="3232" w:type="dxa"/>
            <w:shd w:val="clear" w:color="auto" w:fill="E7E6E6" w:themeFill="background2"/>
            <w:tcMar>
              <w:top w:w="0" w:type="dxa"/>
              <w:left w:w="45" w:type="dxa"/>
              <w:bottom w:w="0" w:type="dxa"/>
              <w:right w:w="45" w:type="dxa"/>
            </w:tcMar>
            <w:hideMark/>
          </w:tcPr>
          <w:p w14:paraId="24B0F8BE"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443592E"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EC17BF" w:rsidRPr="00000456" w14:paraId="5136ED0A" w14:textId="77777777" w:rsidTr="000D745C">
        <w:trPr>
          <w:trHeight w:val="300"/>
        </w:trPr>
        <w:tc>
          <w:tcPr>
            <w:tcW w:w="3232" w:type="dxa"/>
            <w:shd w:val="clear" w:color="auto" w:fill="E7E6E6" w:themeFill="background2"/>
            <w:tcMar>
              <w:top w:w="0" w:type="dxa"/>
              <w:left w:w="45" w:type="dxa"/>
              <w:bottom w:w="0" w:type="dxa"/>
              <w:right w:w="45" w:type="dxa"/>
            </w:tcMar>
            <w:hideMark/>
          </w:tcPr>
          <w:p w14:paraId="07A1FF33"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CC80A10"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EC17BF" w:rsidRPr="00000456" w14:paraId="00C52494"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3081C2"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36EEC33F" w14:textId="77777777" w:rsidR="00EC17BF" w:rsidRPr="00000456" w:rsidRDefault="00EC17BF" w:rsidP="000D745C">
            <w:pPr>
              <w:spacing w:after="0" w:line="240" w:lineRule="auto"/>
              <w:rPr>
                <w:rFonts w:ascii="Calibri" w:eastAsia="Times New Roman" w:hAnsi="Calibri" w:cs="Calibri"/>
              </w:rPr>
            </w:pPr>
          </w:p>
        </w:tc>
      </w:tr>
      <w:tr w:rsidR="00EC17BF" w:rsidRPr="00000456" w14:paraId="5E02277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618E954"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4BC11C3"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EC17BF" w:rsidRPr="00000456" w14:paraId="2774805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3AFE1B9"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D7332E6"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EC17BF" w:rsidRPr="00000456" w14:paraId="65C639F4" w14:textId="77777777" w:rsidTr="000D745C">
        <w:trPr>
          <w:trHeight w:val="300"/>
        </w:trPr>
        <w:tc>
          <w:tcPr>
            <w:tcW w:w="3232" w:type="dxa"/>
            <w:shd w:val="clear" w:color="auto" w:fill="E7E6E6" w:themeFill="background2"/>
            <w:tcMar>
              <w:top w:w="0" w:type="dxa"/>
              <w:left w:w="45" w:type="dxa"/>
              <w:bottom w:w="0" w:type="dxa"/>
              <w:right w:w="45" w:type="dxa"/>
            </w:tcMar>
            <w:hideMark/>
          </w:tcPr>
          <w:p w14:paraId="3B6C5AD4"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6E54CF5"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EC17BF" w:rsidRPr="00000456" w14:paraId="7D47AF4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0AA3583"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CD39D56" w14:textId="77777777" w:rsidR="00EC17BF" w:rsidRPr="00000456" w:rsidRDefault="00EC17BF" w:rsidP="000D745C">
            <w:pPr>
              <w:spacing w:after="0" w:line="240" w:lineRule="auto"/>
              <w:rPr>
                <w:rFonts w:ascii="Calibri" w:eastAsia="Times New Roman" w:hAnsi="Calibri" w:cs="Calibri"/>
              </w:rPr>
            </w:pPr>
          </w:p>
        </w:tc>
      </w:tr>
      <w:tr w:rsidR="00EC17BF" w:rsidRPr="00000456" w14:paraId="4F3E3285" w14:textId="77777777" w:rsidTr="000D745C">
        <w:trPr>
          <w:trHeight w:val="300"/>
        </w:trPr>
        <w:tc>
          <w:tcPr>
            <w:tcW w:w="3232" w:type="dxa"/>
            <w:shd w:val="clear" w:color="auto" w:fill="E7E6E6" w:themeFill="background2"/>
            <w:tcMar>
              <w:top w:w="0" w:type="dxa"/>
              <w:left w:w="45" w:type="dxa"/>
              <w:bottom w:w="0" w:type="dxa"/>
              <w:right w:w="45" w:type="dxa"/>
            </w:tcMar>
            <w:hideMark/>
          </w:tcPr>
          <w:p w14:paraId="421D181E"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13311C9" w14:textId="77777777" w:rsidR="00EC17BF" w:rsidRPr="00000456" w:rsidRDefault="00EC17BF" w:rsidP="000D745C">
            <w:pPr>
              <w:spacing w:after="0" w:line="240" w:lineRule="auto"/>
              <w:rPr>
                <w:rFonts w:ascii="Calibri" w:eastAsia="Times New Roman" w:hAnsi="Calibri" w:cs="Calibri"/>
              </w:rPr>
            </w:pPr>
          </w:p>
        </w:tc>
      </w:tr>
      <w:tr w:rsidR="00EC17BF" w:rsidRPr="00000456" w14:paraId="21ACCB2B"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2504BD"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7339A21" w14:textId="77777777" w:rsidR="00EC17BF" w:rsidRPr="00000456" w:rsidRDefault="00EC17BF" w:rsidP="000D745C">
            <w:pPr>
              <w:spacing w:after="0" w:line="240" w:lineRule="auto"/>
              <w:rPr>
                <w:rFonts w:ascii="Calibri" w:eastAsia="Times New Roman" w:hAnsi="Calibri" w:cs="Calibri"/>
              </w:rPr>
            </w:pPr>
          </w:p>
        </w:tc>
      </w:tr>
      <w:tr w:rsidR="00EC17BF" w:rsidRPr="00000456" w14:paraId="23A654E9" w14:textId="77777777" w:rsidTr="000D745C">
        <w:trPr>
          <w:trHeight w:val="300"/>
        </w:trPr>
        <w:tc>
          <w:tcPr>
            <w:tcW w:w="3232" w:type="dxa"/>
            <w:shd w:val="clear" w:color="auto" w:fill="E7E6E6" w:themeFill="background2"/>
            <w:tcMar>
              <w:top w:w="0" w:type="dxa"/>
              <w:left w:w="45" w:type="dxa"/>
              <w:bottom w:w="0" w:type="dxa"/>
              <w:right w:w="45" w:type="dxa"/>
            </w:tcMar>
            <w:hideMark/>
          </w:tcPr>
          <w:p w14:paraId="7CFAE8AA"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0BCBCDE" w14:textId="77777777" w:rsidR="00EC17BF" w:rsidRPr="00000456" w:rsidRDefault="00EC17BF" w:rsidP="000D745C">
            <w:pPr>
              <w:spacing w:after="0" w:line="240" w:lineRule="auto"/>
              <w:rPr>
                <w:rFonts w:ascii="Calibri" w:eastAsia="Times New Roman" w:hAnsi="Calibri" w:cs="Calibri"/>
              </w:rPr>
            </w:pPr>
          </w:p>
        </w:tc>
      </w:tr>
      <w:tr w:rsidR="00EC17BF" w:rsidRPr="00000456" w14:paraId="76CBBDA4" w14:textId="77777777" w:rsidTr="000D745C">
        <w:trPr>
          <w:trHeight w:val="300"/>
        </w:trPr>
        <w:tc>
          <w:tcPr>
            <w:tcW w:w="3232" w:type="dxa"/>
            <w:shd w:val="clear" w:color="auto" w:fill="E7E6E6" w:themeFill="background2"/>
            <w:tcMar>
              <w:top w:w="0" w:type="dxa"/>
              <w:left w:w="45" w:type="dxa"/>
              <w:bottom w:w="0" w:type="dxa"/>
              <w:right w:w="45" w:type="dxa"/>
            </w:tcMar>
            <w:hideMark/>
          </w:tcPr>
          <w:p w14:paraId="3F143454"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5285183" w14:textId="77777777" w:rsidR="00EC17BF" w:rsidRPr="00000456" w:rsidRDefault="00EC17BF" w:rsidP="000D745C">
            <w:pPr>
              <w:spacing w:after="0" w:line="240" w:lineRule="auto"/>
              <w:rPr>
                <w:rFonts w:ascii="Calibri" w:eastAsia="Times New Roman" w:hAnsi="Calibri" w:cs="Calibri"/>
              </w:rPr>
            </w:pPr>
          </w:p>
        </w:tc>
      </w:tr>
      <w:tr w:rsidR="00EC17BF" w:rsidRPr="00000456" w14:paraId="5534B1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1373F7B"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F8B11BF" w14:textId="77777777" w:rsidR="00EC17BF" w:rsidRPr="00000456" w:rsidRDefault="00EC17BF" w:rsidP="000D745C">
            <w:pPr>
              <w:spacing w:after="0" w:line="240" w:lineRule="auto"/>
              <w:rPr>
                <w:rFonts w:ascii="Calibri" w:eastAsia="Times New Roman" w:hAnsi="Calibri" w:cs="Calibri"/>
              </w:rPr>
            </w:pPr>
          </w:p>
        </w:tc>
      </w:tr>
      <w:tr w:rsidR="00EC17BF" w:rsidRPr="00000456" w14:paraId="4329A36F" w14:textId="77777777" w:rsidTr="000D745C">
        <w:trPr>
          <w:trHeight w:val="300"/>
        </w:trPr>
        <w:tc>
          <w:tcPr>
            <w:tcW w:w="3232" w:type="dxa"/>
            <w:shd w:val="clear" w:color="auto" w:fill="E7E6E6" w:themeFill="background2"/>
            <w:tcMar>
              <w:top w:w="0" w:type="dxa"/>
              <w:left w:w="45" w:type="dxa"/>
              <w:bottom w:w="0" w:type="dxa"/>
              <w:right w:w="45" w:type="dxa"/>
            </w:tcMar>
            <w:hideMark/>
          </w:tcPr>
          <w:p w14:paraId="61976829"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883CBAF" w14:textId="77777777" w:rsidR="00EC17BF" w:rsidRPr="00000456" w:rsidRDefault="00EC17BF" w:rsidP="000D745C">
            <w:pPr>
              <w:spacing w:after="0" w:line="240" w:lineRule="auto"/>
              <w:rPr>
                <w:rFonts w:ascii="Calibri" w:eastAsia="Times New Roman" w:hAnsi="Calibri" w:cs="Calibri"/>
              </w:rPr>
            </w:pPr>
          </w:p>
        </w:tc>
      </w:tr>
      <w:tr w:rsidR="00EC17BF" w:rsidRPr="00000456" w14:paraId="23D6B88A" w14:textId="77777777" w:rsidTr="000D745C">
        <w:trPr>
          <w:trHeight w:val="302"/>
        </w:trPr>
        <w:tc>
          <w:tcPr>
            <w:tcW w:w="3232" w:type="dxa"/>
            <w:shd w:val="clear" w:color="auto" w:fill="E7E6E6" w:themeFill="background2"/>
            <w:tcMar>
              <w:top w:w="0" w:type="dxa"/>
              <w:left w:w="45" w:type="dxa"/>
              <w:bottom w:w="0" w:type="dxa"/>
              <w:right w:w="45" w:type="dxa"/>
            </w:tcMar>
            <w:hideMark/>
          </w:tcPr>
          <w:p w14:paraId="2F6FAF45"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AA3AAA7"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EC17BF" w:rsidRPr="00000456" w14:paraId="0B1E13D5" w14:textId="77777777" w:rsidTr="000D745C">
        <w:trPr>
          <w:trHeight w:val="300"/>
        </w:trPr>
        <w:tc>
          <w:tcPr>
            <w:tcW w:w="3232" w:type="dxa"/>
            <w:shd w:val="clear" w:color="auto" w:fill="E7E6E6" w:themeFill="background2"/>
            <w:tcMar>
              <w:top w:w="0" w:type="dxa"/>
              <w:left w:w="45" w:type="dxa"/>
              <w:bottom w:w="0" w:type="dxa"/>
              <w:right w:w="45" w:type="dxa"/>
            </w:tcMar>
            <w:hideMark/>
          </w:tcPr>
          <w:p w14:paraId="7F7240E0"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D2FBACC" w14:textId="77777777" w:rsidR="00EC17BF" w:rsidRPr="00000456" w:rsidRDefault="00EC17BF" w:rsidP="000D745C">
            <w:pPr>
              <w:spacing w:after="0" w:line="240" w:lineRule="auto"/>
              <w:rPr>
                <w:rFonts w:ascii="Calibri" w:eastAsia="Times New Roman" w:hAnsi="Calibri" w:cs="Calibri"/>
              </w:rPr>
            </w:pPr>
          </w:p>
        </w:tc>
      </w:tr>
      <w:tr w:rsidR="00EC17BF" w:rsidRPr="00000456" w14:paraId="727D848D" w14:textId="77777777" w:rsidTr="000D745C">
        <w:trPr>
          <w:trHeight w:val="300"/>
        </w:trPr>
        <w:tc>
          <w:tcPr>
            <w:tcW w:w="3232" w:type="dxa"/>
            <w:shd w:val="clear" w:color="auto" w:fill="E7E6E6" w:themeFill="background2"/>
            <w:tcMar>
              <w:top w:w="0" w:type="dxa"/>
              <w:left w:w="45" w:type="dxa"/>
              <w:bottom w:w="0" w:type="dxa"/>
              <w:right w:w="45" w:type="dxa"/>
            </w:tcMar>
            <w:hideMark/>
          </w:tcPr>
          <w:p w14:paraId="1BEB7F30"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47B1FBE" w14:textId="77777777" w:rsidR="00EC17BF" w:rsidRPr="00000456" w:rsidRDefault="00EC17BF" w:rsidP="000D745C">
            <w:pPr>
              <w:spacing w:after="0" w:line="240" w:lineRule="auto"/>
              <w:rPr>
                <w:rFonts w:ascii="Calibri" w:eastAsia="Times New Roman" w:hAnsi="Calibri" w:cs="Calibri"/>
              </w:rPr>
            </w:pPr>
          </w:p>
        </w:tc>
      </w:tr>
      <w:tr w:rsidR="00EC17BF" w:rsidRPr="00000456" w14:paraId="170351F3" w14:textId="77777777" w:rsidTr="000D745C">
        <w:trPr>
          <w:trHeight w:val="300"/>
        </w:trPr>
        <w:tc>
          <w:tcPr>
            <w:tcW w:w="3232" w:type="dxa"/>
            <w:shd w:val="clear" w:color="auto" w:fill="E7E6E6" w:themeFill="background2"/>
            <w:tcMar>
              <w:top w:w="0" w:type="dxa"/>
              <w:left w:w="45" w:type="dxa"/>
              <w:bottom w:w="0" w:type="dxa"/>
              <w:right w:w="45" w:type="dxa"/>
            </w:tcMar>
            <w:hideMark/>
          </w:tcPr>
          <w:p w14:paraId="54530ED5"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16CD3BA"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EC17BF" w:rsidRPr="00000456" w14:paraId="5292AE84"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6BA6C6"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DE9EF6B"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EC17BF" w:rsidRPr="00000456" w14:paraId="2164E4B1" w14:textId="77777777" w:rsidTr="000D745C">
        <w:trPr>
          <w:trHeight w:val="300"/>
        </w:trPr>
        <w:tc>
          <w:tcPr>
            <w:tcW w:w="3232" w:type="dxa"/>
            <w:shd w:val="clear" w:color="auto" w:fill="E7E6E6" w:themeFill="background2"/>
            <w:tcMar>
              <w:top w:w="0" w:type="dxa"/>
              <w:left w:w="45" w:type="dxa"/>
              <w:bottom w:w="0" w:type="dxa"/>
              <w:right w:w="45" w:type="dxa"/>
            </w:tcMar>
            <w:hideMark/>
          </w:tcPr>
          <w:p w14:paraId="603DE534"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18EE145"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EC17BF" w:rsidRPr="00000456" w14:paraId="37909831" w14:textId="77777777" w:rsidTr="000D745C">
        <w:trPr>
          <w:trHeight w:val="300"/>
        </w:trPr>
        <w:tc>
          <w:tcPr>
            <w:tcW w:w="3232" w:type="dxa"/>
            <w:shd w:val="clear" w:color="auto" w:fill="E7E6E6" w:themeFill="background2"/>
            <w:tcMar>
              <w:top w:w="0" w:type="dxa"/>
              <w:left w:w="45" w:type="dxa"/>
              <w:bottom w:w="0" w:type="dxa"/>
              <w:right w:w="45" w:type="dxa"/>
            </w:tcMar>
            <w:hideMark/>
          </w:tcPr>
          <w:p w14:paraId="36A61EDC"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DFABF7B"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EC17BF" w:rsidRPr="00000456" w14:paraId="468A70E7" w14:textId="77777777" w:rsidTr="000D745C">
        <w:trPr>
          <w:trHeight w:val="300"/>
        </w:trPr>
        <w:tc>
          <w:tcPr>
            <w:tcW w:w="3232" w:type="dxa"/>
            <w:shd w:val="clear" w:color="auto" w:fill="E7E6E6" w:themeFill="background2"/>
            <w:tcMar>
              <w:top w:w="0" w:type="dxa"/>
              <w:left w:w="45" w:type="dxa"/>
              <w:bottom w:w="0" w:type="dxa"/>
              <w:right w:w="45" w:type="dxa"/>
            </w:tcMar>
            <w:hideMark/>
          </w:tcPr>
          <w:p w14:paraId="412B66B8"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9106F4B"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EC17BF" w:rsidRPr="00000456" w14:paraId="7E05007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81A33E5"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045BA33"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EC17BF" w:rsidRPr="00000456" w14:paraId="6B5D523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F0533D"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EB61C02" w14:textId="77777777" w:rsidR="00EC17BF" w:rsidRPr="005B293A" w:rsidRDefault="00EC17BF" w:rsidP="000D745C">
            <w:pPr>
              <w:spacing w:after="0" w:line="240" w:lineRule="auto"/>
              <w:rPr>
                <w:rFonts w:ascii="Calibri" w:eastAsia="Times New Roman" w:hAnsi="Calibri" w:cs="Calibri"/>
              </w:rPr>
            </w:pPr>
          </w:p>
        </w:tc>
      </w:tr>
      <w:tr w:rsidR="00EC17BF" w:rsidRPr="00000456" w14:paraId="20896F5E" w14:textId="77777777" w:rsidTr="000D745C">
        <w:trPr>
          <w:trHeight w:val="300"/>
        </w:trPr>
        <w:tc>
          <w:tcPr>
            <w:tcW w:w="3232" w:type="dxa"/>
            <w:shd w:val="clear" w:color="auto" w:fill="E7E6E6" w:themeFill="background2"/>
            <w:tcMar>
              <w:top w:w="0" w:type="dxa"/>
              <w:left w:w="45" w:type="dxa"/>
              <w:bottom w:w="0" w:type="dxa"/>
              <w:right w:w="45" w:type="dxa"/>
            </w:tcMar>
            <w:hideMark/>
          </w:tcPr>
          <w:p w14:paraId="7626F6FE"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FDE5C58"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EC17BF" w:rsidRPr="00000456" w14:paraId="0EE04F35"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8222FE"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2854CCE"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EC17BF" w:rsidRPr="00000456" w14:paraId="588A2C2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E4B6BF6"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E798FB0"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EC17BF" w:rsidRPr="00000456" w14:paraId="257E11D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7CDA100"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6A650FF" w14:textId="77777777" w:rsidR="00EC17BF" w:rsidRPr="005B293A" w:rsidRDefault="00EC17BF" w:rsidP="000D745C">
            <w:pPr>
              <w:spacing w:after="0" w:line="240" w:lineRule="auto"/>
              <w:rPr>
                <w:rFonts w:ascii="Calibri" w:eastAsia="Times New Roman" w:hAnsi="Calibri" w:cs="Calibri"/>
              </w:rPr>
            </w:pPr>
          </w:p>
        </w:tc>
      </w:tr>
      <w:tr w:rsidR="00EC17BF" w:rsidRPr="00000456" w14:paraId="14701699" w14:textId="77777777" w:rsidTr="000D745C">
        <w:trPr>
          <w:trHeight w:val="300"/>
        </w:trPr>
        <w:tc>
          <w:tcPr>
            <w:tcW w:w="3232" w:type="dxa"/>
            <w:shd w:val="clear" w:color="auto" w:fill="E7E6E6" w:themeFill="background2"/>
            <w:tcMar>
              <w:top w:w="0" w:type="dxa"/>
              <w:left w:w="45" w:type="dxa"/>
              <w:bottom w:w="0" w:type="dxa"/>
              <w:right w:w="45" w:type="dxa"/>
            </w:tcMar>
            <w:hideMark/>
          </w:tcPr>
          <w:p w14:paraId="70803335"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13975FD" w14:textId="77777777" w:rsidR="00EC17BF" w:rsidRPr="005B293A" w:rsidRDefault="00EC17BF" w:rsidP="000D745C">
            <w:pPr>
              <w:spacing w:after="0" w:line="240" w:lineRule="auto"/>
              <w:rPr>
                <w:rFonts w:ascii="Calibri" w:eastAsia="Times New Roman" w:hAnsi="Calibri" w:cs="Calibri"/>
              </w:rPr>
            </w:pPr>
          </w:p>
        </w:tc>
      </w:tr>
      <w:tr w:rsidR="00EC17BF" w:rsidRPr="00000456" w14:paraId="2E6CD29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B1F9B17"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768D8679"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EC17BF" w:rsidRPr="00000456" w14:paraId="210BB7F0"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D7F267"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A7B2373"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EC17BF" w:rsidRPr="00000456" w14:paraId="333732B9" w14:textId="77777777" w:rsidTr="000D745C">
        <w:trPr>
          <w:trHeight w:val="300"/>
        </w:trPr>
        <w:tc>
          <w:tcPr>
            <w:tcW w:w="3232" w:type="dxa"/>
            <w:shd w:val="clear" w:color="auto" w:fill="E7E6E6" w:themeFill="background2"/>
            <w:tcMar>
              <w:top w:w="0" w:type="dxa"/>
              <w:left w:w="45" w:type="dxa"/>
              <w:bottom w:w="0" w:type="dxa"/>
              <w:right w:w="45" w:type="dxa"/>
            </w:tcMar>
            <w:hideMark/>
          </w:tcPr>
          <w:p w14:paraId="599C3EC3"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A20B11B"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EC17BF" w:rsidRPr="00000456" w14:paraId="7FF1390B"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A1BBD8"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2B0491A" w14:textId="77777777" w:rsidR="00EC17BF" w:rsidRPr="005B293A" w:rsidRDefault="00EC17BF" w:rsidP="000D745C">
            <w:pPr>
              <w:spacing w:after="0" w:line="240" w:lineRule="auto"/>
              <w:rPr>
                <w:rFonts w:ascii="Calibri" w:eastAsia="Times New Roman" w:hAnsi="Calibri" w:cs="Calibri"/>
              </w:rPr>
            </w:pPr>
          </w:p>
        </w:tc>
      </w:tr>
      <w:tr w:rsidR="00EC17BF" w:rsidRPr="00000456" w14:paraId="18B09A9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264997"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BE20398"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EC17BF" w:rsidRPr="00000456" w14:paraId="39A26C35"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283BF2"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049094A0" w14:textId="77777777" w:rsidR="00EC17BF" w:rsidRPr="005B293A" w:rsidRDefault="00EC17BF" w:rsidP="000D745C">
            <w:pPr>
              <w:spacing w:after="0" w:line="240" w:lineRule="auto"/>
              <w:rPr>
                <w:rFonts w:ascii="Calibri" w:eastAsia="Times New Roman" w:hAnsi="Calibri" w:cs="Calibri"/>
              </w:rPr>
            </w:pPr>
          </w:p>
        </w:tc>
      </w:tr>
      <w:tr w:rsidR="00EC17BF" w:rsidRPr="00000456" w14:paraId="4B913502" w14:textId="77777777" w:rsidTr="000D745C">
        <w:trPr>
          <w:trHeight w:val="300"/>
        </w:trPr>
        <w:tc>
          <w:tcPr>
            <w:tcW w:w="3232" w:type="dxa"/>
            <w:shd w:val="clear" w:color="auto" w:fill="E7E6E6" w:themeFill="background2"/>
            <w:tcMar>
              <w:top w:w="0" w:type="dxa"/>
              <w:left w:w="45" w:type="dxa"/>
              <w:bottom w:w="0" w:type="dxa"/>
              <w:right w:w="45" w:type="dxa"/>
            </w:tcMar>
            <w:hideMark/>
          </w:tcPr>
          <w:p w14:paraId="271DFBEE"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456A8A9" w14:textId="77777777" w:rsidR="00EC17BF" w:rsidRPr="005B293A" w:rsidRDefault="00EC17BF"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EC17BF" w:rsidRPr="00000456" w14:paraId="6829352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CAB70DC"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815674F"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EC17BF" w:rsidRPr="00000456" w14:paraId="7D7624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E962A7"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77A64B5"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86458C3" w14:textId="77777777" w:rsidR="00EC17BF" w:rsidRDefault="00EC17BF" w:rsidP="00EC17BF">
      <w:pPr>
        <w:pStyle w:val="MText"/>
      </w:pPr>
    </w:p>
    <w:p w14:paraId="7CAE0548" w14:textId="77777777" w:rsidR="00EC17BF" w:rsidRPr="004962C5" w:rsidRDefault="00EC17BF" w:rsidP="00EC17BF">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B0D9032" w14:textId="77777777" w:rsidR="00EC17BF" w:rsidRDefault="00EC17BF" w:rsidP="00EC17B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2619D84" w14:textId="77777777" w:rsidR="00EC17BF" w:rsidRDefault="00EC17BF" w:rsidP="00EC17B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C17BF" w:rsidRPr="00000456" w14:paraId="346D6F3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45E49224" w14:textId="77777777" w:rsidR="00EC17BF" w:rsidRPr="00000456" w:rsidRDefault="00EC17BF"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CC749F7" w14:textId="77777777" w:rsidR="00EC17BF" w:rsidRPr="00000456" w:rsidRDefault="00EC17BF"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EC17BF" w:rsidRPr="00000456" w14:paraId="15092AB9" w14:textId="77777777" w:rsidTr="000D745C">
        <w:trPr>
          <w:trHeight w:val="300"/>
        </w:trPr>
        <w:tc>
          <w:tcPr>
            <w:tcW w:w="4140" w:type="dxa"/>
            <w:shd w:val="clear" w:color="auto" w:fill="E7E6E6" w:themeFill="background2"/>
            <w:tcMar>
              <w:top w:w="0" w:type="dxa"/>
              <w:left w:w="45" w:type="dxa"/>
              <w:bottom w:w="0" w:type="dxa"/>
              <w:right w:w="45" w:type="dxa"/>
            </w:tcMar>
            <w:hideMark/>
          </w:tcPr>
          <w:p w14:paraId="655116DA"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2E6A307"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EC17BF" w:rsidRPr="00000456" w14:paraId="676B8C7F" w14:textId="77777777" w:rsidTr="000D745C">
        <w:trPr>
          <w:trHeight w:val="300"/>
        </w:trPr>
        <w:tc>
          <w:tcPr>
            <w:tcW w:w="4140" w:type="dxa"/>
            <w:shd w:val="clear" w:color="auto" w:fill="E7E6E6" w:themeFill="background2"/>
            <w:tcMar>
              <w:top w:w="0" w:type="dxa"/>
              <w:left w:w="45" w:type="dxa"/>
              <w:bottom w:w="0" w:type="dxa"/>
              <w:right w:w="45" w:type="dxa"/>
            </w:tcMar>
            <w:hideMark/>
          </w:tcPr>
          <w:p w14:paraId="1BB8B355"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7C4793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EC17BF" w:rsidRPr="00000456" w14:paraId="5A546537" w14:textId="77777777" w:rsidTr="000D745C">
        <w:trPr>
          <w:trHeight w:val="300"/>
        </w:trPr>
        <w:tc>
          <w:tcPr>
            <w:tcW w:w="4140" w:type="dxa"/>
            <w:shd w:val="clear" w:color="auto" w:fill="E7E6E6" w:themeFill="background2"/>
            <w:tcMar>
              <w:top w:w="0" w:type="dxa"/>
              <w:left w:w="45" w:type="dxa"/>
              <w:bottom w:w="0" w:type="dxa"/>
              <w:right w:w="45" w:type="dxa"/>
            </w:tcMar>
            <w:hideMark/>
          </w:tcPr>
          <w:p w14:paraId="23F9C997"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0B77D72"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EC17BF" w:rsidRPr="00000456" w14:paraId="02EAF01A" w14:textId="77777777" w:rsidTr="000D745C">
        <w:trPr>
          <w:trHeight w:val="300"/>
        </w:trPr>
        <w:tc>
          <w:tcPr>
            <w:tcW w:w="4140" w:type="dxa"/>
            <w:shd w:val="clear" w:color="auto" w:fill="E7E6E6" w:themeFill="background2"/>
            <w:tcMar>
              <w:top w:w="0" w:type="dxa"/>
              <w:left w:w="45" w:type="dxa"/>
              <w:bottom w:w="0" w:type="dxa"/>
              <w:right w:w="45" w:type="dxa"/>
            </w:tcMar>
            <w:hideMark/>
          </w:tcPr>
          <w:p w14:paraId="72BBD0E9"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A4A63FF"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EC17BF" w:rsidRPr="00000456" w14:paraId="5F2808B6" w14:textId="77777777" w:rsidTr="000D745C">
        <w:trPr>
          <w:trHeight w:val="300"/>
        </w:trPr>
        <w:tc>
          <w:tcPr>
            <w:tcW w:w="4140" w:type="dxa"/>
            <w:shd w:val="clear" w:color="auto" w:fill="E7E6E6" w:themeFill="background2"/>
            <w:tcMar>
              <w:top w:w="0" w:type="dxa"/>
              <w:left w:w="45" w:type="dxa"/>
              <w:bottom w:w="0" w:type="dxa"/>
              <w:right w:w="45" w:type="dxa"/>
            </w:tcMar>
            <w:hideMark/>
          </w:tcPr>
          <w:p w14:paraId="0A09CD58"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5176FC8"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EC17BF" w:rsidRPr="00000456" w14:paraId="35D6945E" w14:textId="77777777" w:rsidTr="000D745C">
        <w:trPr>
          <w:trHeight w:val="300"/>
        </w:trPr>
        <w:tc>
          <w:tcPr>
            <w:tcW w:w="4140" w:type="dxa"/>
            <w:shd w:val="clear" w:color="auto" w:fill="E7E6E6" w:themeFill="background2"/>
            <w:tcMar>
              <w:top w:w="0" w:type="dxa"/>
              <w:left w:w="45" w:type="dxa"/>
              <w:bottom w:w="0" w:type="dxa"/>
              <w:right w:w="45" w:type="dxa"/>
            </w:tcMar>
            <w:hideMark/>
          </w:tcPr>
          <w:p w14:paraId="1DE3207F"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D62795C"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EC17BF" w:rsidRPr="00000456" w14:paraId="020B425E" w14:textId="77777777" w:rsidTr="000D745C">
        <w:trPr>
          <w:trHeight w:val="300"/>
        </w:trPr>
        <w:tc>
          <w:tcPr>
            <w:tcW w:w="4140" w:type="dxa"/>
            <w:shd w:val="clear" w:color="auto" w:fill="E7E6E6" w:themeFill="background2"/>
            <w:tcMar>
              <w:top w:w="0" w:type="dxa"/>
              <w:left w:w="45" w:type="dxa"/>
              <w:bottom w:w="0" w:type="dxa"/>
              <w:right w:w="45" w:type="dxa"/>
            </w:tcMar>
            <w:hideMark/>
          </w:tcPr>
          <w:p w14:paraId="04069ABE"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C6B0E2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EC17BF" w:rsidRPr="00000456" w14:paraId="481665C0" w14:textId="77777777" w:rsidTr="000D745C">
        <w:trPr>
          <w:trHeight w:val="300"/>
        </w:trPr>
        <w:tc>
          <w:tcPr>
            <w:tcW w:w="4140" w:type="dxa"/>
            <w:shd w:val="clear" w:color="auto" w:fill="E7E6E6" w:themeFill="background2"/>
            <w:tcMar>
              <w:top w:w="0" w:type="dxa"/>
              <w:left w:w="45" w:type="dxa"/>
              <w:bottom w:w="0" w:type="dxa"/>
              <w:right w:w="45" w:type="dxa"/>
            </w:tcMar>
            <w:hideMark/>
          </w:tcPr>
          <w:p w14:paraId="04FDD337"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89C87E7"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EC17BF" w:rsidRPr="00000456" w14:paraId="73ABEE31" w14:textId="77777777" w:rsidTr="000D745C">
        <w:trPr>
          <w:trHeight w:val="300"/>
        </w:trPr>
        <w:tc>
          <w:tcPr>
            <w:tcW w:w="4140" w:type="dxa"/>
            <w:shd w:val="clear" w:color="auto" w:fill="E7E6E6" w:themeFill="background2"/>
            <w:tcMar>
              <w:top w:w="0" w:type="dxa"/>
              <w:left w:w="45" w:type="dxa"/>
              <w:bottom w:w="0" w:type="dxa"/>
              <w:right w:w="45" w:type="dxa"/>
            </w:tcMar>
            <w:hideMark/>
          </w:tcPr>
          <w:p w14:paraId="1E4A543A"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48DEC38"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EC17BF" w:rsidRPr="00000456" w14:paraId="4D0E75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25DDC371"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79F806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EC17BF" w:rsidRPr="00000456" w14:paraId="41993CDC" w14:textId="77777777" w:rsidTr="000D745C">
        <w:trPr>
          <w:trHeight w:val="300"/>
        </w:trPr>
        <w:tc>
          <w:tcPr>
            <w:tcW w:w="4140" w:type="dxa"/>
            <w:shd w:val="clear" w:color="auto" w:fill="E7E6E6" w:themeFill="background2"/>
            <w:tcMar>
              <w:top w:w="0" w:type="dxa"/>
              <w:left w:w="45" w:type="dxa"/>
              <w:bottom w:w="0" w:type="dxa"/>
              <w:right w:w="45" w:type="dxa"/>
            </w:tcMar>
            <w:hideMark/>
          </w:tcPr>
          <w:p w14:paraId="3ECAB0D0"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0EDE5E5"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EC17BF" w:rsidRPr="00000456" w14:paraId="4E5FBF9E"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C0A661"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FBBB01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EC17BF" w:rsidRPr="00000456" w14:paraId="5323FC3A" w14:textId="77777777" w:rsidTr="000D745C">
        <w:trPr>
          <w:trHeight w:val="300"/>
        </w:trPr>
        <w:tc>
          <w:tcPr>
            <w:tcW w:w="4140" w:type="dxa"/>
            <w:shd w:val="clear" w:color="auto" w:fill="E7E6E6" w:themeFill="background2"/>
            <w:tcMar>
              <w:top w:w="0" w:type="dxa"/>
              <w:left w:w="45" w:type="dxa"/>
              <w:bottom w:w="0" w:type="dxa"/>
              <w:right w:w="45" w:type="dxa"/>
            </w:tcMar>
            <w:hideMark/>
          </w:tcPr>
          <w:p w14:paraId="4A46F8FF"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FCB3E5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EC17BF" w:rsidRPr="00000456" w14:paraId="1E2F180C" w14:textId="77777777" w:rsidTr="000D745C">
        <w:trPr>
          <w:trHeight w:val="302"/>
        </w:trPr>
        <w:tc>
          <w:tcPr>
            <w:tcW w:w="4140" w:type="dxa"/>
            <w:shd w:val="clear" w:color="auto" w:fill="E7E6E6" w:themeFill="background2"/>
            <w:tcMar>
              <w:top w:w="0" w:type="dxa"/>
              <w:left w:w="45" w:type="dxa"/>
              <w:bottom w:w="0" w:type="dxa"/>
              <w:right w:w="45" w:type="dxa"/>
            </w:tcMar>
            <w:hideMark/>
          </w:tcPr>
          <w:p w14:paraId="26902EBD"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45DD132"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EC17BF" w:rsidRPr="00000456" w14:paraId="0BF962F7" w14:textId="77777777" w:rsidTr="000D745C">
        <w:trPr>
          <w:trHeight w:val="300"/>
        </w:trPr>
        <w:tc>
          <w:tcPr>
            <w:tcW w:w="4140" w:type="dxa"/>
            <w:shd w:val="clear" w:color="auto" w:fill="E7E6E6" w:themeFill="background2"/>
            <w:tcMar>
              <w:top w:w="0" w:type="dxa"/>
              <w:left w:w="45" w:type="dxa"/>
              <w:bottom w:w="0" w:type="dxa"/>
              <w:right w:w="45" w:type="dxa"/>
            </w:tcMar>
          </w:tcPr>
          <w:p w14:paraId="0FBA56A2"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A9A4942"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EC17BF" w:rsidRPr="00000456" w14:paraId="336438D2" w14:textId="77777777" w:rsidTr="000D745C">
        <w:trPr>
          <w:trHeight w:val="300"/>
        </w:trPr>
        <w:tc>
          <w:tcPr>
            <w:tcW w:w="4140" w:type="dxa"/>
            <w:shd w:val="clear" w:color="auto" w:fill="E7E6E6" w:themeFill="background2"/>
            <w:tcMar>
              <w:top w:w="0" w:type="dxa"/>
              <w:left w:w="45" w:type="dxa"/>
              <w:bottom w:w="0" w:type="dxa"/>
              <w:right w:w="45" w:type="dxa"/>
            </w:tcMar>
          </w:tcPr>
          <w:p w14:paraId="7956461D"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DCCC310"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EC17BF" w:rsidRPr="00000456" w14:paraId="56AE6B37" w14:textId="77777777" w:rsidTr="000D745C">
        <w:trPr>
          <w:trHeight w:val="300"/>
        </w:trPr>
        <w:tc>
          <w:tcPr>
            <w:tcW w:w="4140" w:type="dxa"/>
            <w:shd w:val="clear" w:color="auto" w:fill="E7E6E6" w:themeFill="background2"/>
            <w:tcMar>
              <w:top w:w="0" w:type="dxa"/>
              <w:left w:w="45" w:type="dxa"/>
              <w:bottom w:w="0" w:type="dxa"/>
              <w:right w:w="45" w:type="dxa"/>
            </w:tcMar>
          </w:tcPr>
          <w:p w14:paraId="26E49B72"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B2C1F02"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EC17BF" w:rsidRPr="00000456" w14:paraId="612077F7" w14:textId="77777777" w:rsidTr="000D745C">
        <w:trPr>
          <w:trHeight w:val="300"/>
        </w:trPr>
        <w:tc>
          <w:tcPr>
            <w:tcW w:w="4140" w:type="dxa"/>
            <w:shd w:val="clear" w:color="auto" w:fill="E7E6E6" w:themeFill="background2"/>
            <w:tcMar>
              <w:top w:w="0" w:type="dxa"/>
              <w:left w:w="45" w:type="dxa"/>
              <w:bottom w:w="0" w:type="dxa"/>
              <w:right w:w="45" w:type="dxa"/>
            </w:tcMar>
          </w:tcPr>
          <w:p w14:paraId="7C53EE80"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AF19651"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EC17BF" w:rsidRPr="00000456" w14:paraId="540AFB01" w14:textId="77777777" w:rsidTr="000D745C">
        <w:trPr>
          <w:trHeight w:val="300"/>
        </w:trPr>
        <w:tc>
          <w:tcPr>
            <w:tcW w:w="4140" w:type="dxa"/>
            <w:shd w:val="clear" w:color="auto" w:fill="E7E6E6" w:themeFill="background2"/>
            <w:tcMar>
              <w:top w:w="0" w:type="dxa"/>
              <w:left w:w="45" w:type="dxa"/>
              <w:bottom w:w="0" w:type="dxa"/>
              <w:right w:w="45" w:type="dxa"/>
            </w:tcMar>
          </w:tcPr>
          <w:p w14:paraId="35A73711"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AF85613"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EC17BF" w:rsidRPr="00000456" w14:paraId="1EE94B18" w14:textId="77777777" w:rsidTr="000D745C">
        <w:trPr>
          <w:trHeight w:val="300"/>
        </w:trPr>
        <w:tc>
          <w:tcPr>
            <w:tcW w:w="4140" w:type="dxa"/>
            <w:shd w:val="clear" w:color="auto" w:fill="E7E6E6" w:themeFill="background2"/>
            <w:tcMar>
              <w:top w:w="0" w:type="dxa"/>
              <w:left w:w="45" w:type="dxa"/>
              <w:bottom w:w="0" w:type="dxa"/>
              <w:right w:w="45" w:type="dxa"/>
            </w:tcMar>
          </w:tcPr>
          <w:p w14:paraId="444C48FA"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D988313"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EC17BF" w:rsidRPr="00000456" w14:paraId="1D4FC00A" w14:textId="77777777" w:rsidTr="000D745C">
        <w:trPr>
          <w:trHeight w:val="300"/>
        </w:trPr>
        <w:tc>
          <w:tcPr>
            <w:tcW w:w="4140" w:type="dxa"/>
            <w:shd w:val="clear" w:color="auto" w:fill="E7E6E6" w:themeFill="background2"/>
            <w:tcMar>
              <w:top w:w="0" w:type="dxa"/>
              <w:left w:w="45" w:type="dxa"/>
              <w:bottom w:w="0" w:type="dxa"/>
              <w:right w:w="45" w:type="dxa"/>
            </w:tcMar>
          </w:tcPr>
          <w:p w14:paraId="76F28D5D" w14:textId="77777777" w:rsidR="00EC17BF" w:rsidRPr="009367A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2262B16"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EC17BF" w:rsidRPr="00000456" w14:paraId="1EFD6EC9" w14:textId="77777777" w:rsidTr="000D745C">
        <w:trPr>
          <w:trHeight w:val="300"/>
        </w:trPr>
        <w:tc>
          <w:tcPr>
            <w:tcW w:w="4140" w:type="dxa"/>
            <w:shd w:val="clear" w:color="auto" w:fill="E7E6E6" w:themeFill="background2"/>
            <w:tcMar>
              <w:top w:w="0" w:type="dxa"/>
              <w:left w:w="45" w:type="dxa"/>
              <w:bottom w:w="0" w:type="dxa"/>
              <w:right w:w="45" w:type="dxa"/>
            </w:tcMar>
          </w:tcPr>
          <w:p w14:paraId="1786F955"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017E01C"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EC17BF" w:rsidRPr="00000456" w14:paraId="12034750" w14:textId="77777777" w:rsidTr="000D745C">
        <w:trPr>
          <w:trHeight w:val="300"/>
        </w:trPr>
        <w:tc>
          <w:tcPr>
            <w:tcW w:w="4140" w:type="dxa"/>
            <w:shd w:val="clear" w:color="auto" w:fill="E7E6E6" w:themeFill="background2"/>
            <w:tcMar>
              <w:top w:w="0" w:type="dxa"/>
              <w:left w:w="45" w:type="dxa"/>
              <w:bottom w:w="0" w:type="dxa"/>
              <w:right w:w="45" w:type="dxa"/>
            </w:tcMar>
          </w:tcPr>
          <w:p w14:paraId="7B8FDBF9"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8F6E02F"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EC17BF" w:rsidRPr="00000456" w14:paraId="6C7C6AA8" w14:textId="77777777" w:rsidTr="000D745C">
        <w:trPr>
          <w:trHeight w:val="300"/>
        </w:trPr>
        <w:tc>
          <w:tcPr>
            <w:tcW w:w="4140" w:type="dxa"/>
            <w:shd w:val="clear" w:color="auto" w:fill="E7E6E6" w:themeFill="background2"/>
            <w:tcMar>
              <w:top w:w="0" w:type="dxa"/>
              <w:left w:w="45" w:type="dxa"/>
              <w:bottom w:w="0" w:type="dxa"/>
              <w:right w:w="45" w:type="dxa"/>
            </w:tcMar>
          </w:tcPr>
          <w:p w14:paraId="22D3928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9A9A71A"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EC17BF" w:rsidRPr="00000456" w14:paraId="3E4FC7FC" w14:textId="77777777" w:rsidTr="000D745C">
        <w:trPr>
          <w:trHeight w:val="300"/>
        </w:trPr>
        <w:tc>
          <w:tcPr>
            <w:tcW w:w="4140" w:type="dxa"/>
            <w:shd w:val="clear" w:color="auto" w:fill="E7E6E6" w:themeFill="background2"/>
            <w:tcMar>
              <w:top w:w="0" w:type="dxa"/>
              <w:left w:w="45" w:type="dxa"/>
              <w:bottom w:w="0" w:type="dxa"/>
              <w:right w:w="45" w:type="dxa"/>
            </w:tcMar>
          </w:tcPr>
          <w:p w14:paraId="7C14A38B"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ED2F6B8" w14:textId="77777777" w:rsidR="00EC17BF" w:rsidRPr="009367AA" w:rsidRDefault="00EC17BF"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EC17BF" w:rsidRPr="00000456" w14:paraId="2F96A1B8" w14:textId="77777777" w:rsidTr="000D745C">
        <w:trPr>
          <w:trHeight w:val="300"/>
        </w:trPr>
        <w:tc>
          <w:tcPr>
            <w:tcW w:w="4140" w:type="dxa"/>
            <w:shd w:val="clear" w:color="auto" w:fill="E7E6E6" w:themeFill="background2"/>
            <w:tcMar>
              <w:top w:w="0" w:type="dxa"/>
              <w:left w:w="45" w:type="dxa"/>
              <w:bottom w:w="0" w:type="dxa"/>
              <w:right w:w="45" w:type="dxa"/>
            </w:tcMar>
          </w:tcPr>
          <w:p w14:paraId="15B7F1E8" w14:textId="77777777" w:rsidR="00EC17BF" w:rsidRPr="005B293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CC7FF36"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EC17BF" w:rsidRPr="00000456" w14:paraId="084BFDC7" w14:textId="77777777" w:rsidTr="000D745C">
        <w:trPr>
          <w:trHeight w:val="300"/>
        </w:trPr>
        <w:tc>
          <w:tcPr>
            <w:tcW w:w="4140" w:type="dxa"/>
            <w:shd w:val="clear" w:color="auto" w:fill="E7E6E6" w:themeFill="background2"/>
            <w:tcMar>
              <w:top w:w="0" w:type="dxa"/>
              <w:left w:w="45" w:type="dxa"/>
              <w:bottom w:w="0" w:type="dxa"/>
              <w:right w:w="45" w:type="dxa"/>
            </w:tcMar>
          </w:tcPr>
          <w:p w14:paraId="40C6E749"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9A3B463"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EC17BF" w:rsidRPr="00000456" w14:paraId="20487303" w14:textId="77777777" w:rsidTr="000D745C">
        <w:trPr>
          <w:trHeight w:val="300"/>
        </w:trPr>
        <w:tc>
          <w:tcPr>
            <w:tcW w:w="4140" w:type="dxa"/>
            <w:shd w:val="clear" w:color="auto" w:fill="E7E6E6" w:themeFill="background2"/>
            <w:tcMar>
              <w:top w:w="0" w:type="dxa"/>
              <w:left w:w="45" w:type="dxa"/>
              <w:bottom w:w="0" w:type="dxa"/>
              <w:right w:w="45" w:type="dxa"/>
            </w:tcMar>
          </w:tcPr>
          <w:p w14:paraId="66537D87" w14:textId="77777777" w:rsidR="00EC17BF" w:rsidRPr="005B293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C0393C3"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EC17BF" w:rsidRPr="00000456" w14:paraId="6389A9F3" w14:textId="77777777" w:rsidTr="000D745C">
        <w:trPr>
          <w:trHeight w:val="300"/>
        </w:trPr>
        <w:tc>
          <w:tcPr>
            <w:tcW w:w="4140" w:type="dxa"/>
            <w:shd w:val="clear" w:color="auto" w:fill="E7E6E6" w:themeFill="background2"/>
            <w:tcMar>
              <w:top w:w="0" w:type="dxa"/>
              <w:left w:w="45" w:type="dxa"/>
              <w:bottom w:w="0" w:type="dxa"/>
              <w:right w:w="45" w:type="dxa"/>
            </w:tcMar>
            <w:hideMark/>
          </w:tcPr>
          <w:p w14:paraId="16710565"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8E8BC3A"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EC17BF" w:rsidRPr="00000456" w14:paraId="4AF37C7E" w14:textId="77777777" w:rsidTr="000D745C">
        <w:trPr>
          <w:trHeight w:val="300"/>
        </w:trPr>
        <w:tc>
          <w:tcPr>
            <w:tcW w:w="4140" w:type="dxa"/>
            <w:shd w:val="clear" w:color="auto" w:fill="E7E6E6" w:themeFill="background2"/>
            <w:tcMar>
              <w:top w:w="0" w:type="dxa"/>
              <w:left w:w="45" w:type="dxa"/>
              <w:bottom w:w="0" w:type="dxa"/>
              <w:right w:w="45" w:type="dxa"/>
            </w:tcMar>
            <w:hideMark/>
          </w:tcPr>
          <w:p w14:paraId="3349C7EA"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087206B"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EC17BF" w:rsidRPr="00000456" w14:paraId="3D50F87A" w14:textId="77777777" w:rsidTr="000D745C">
        <w:trPr>
          <w:trHeight w:val="300"/>
        </w:trPr>
        <w:tc>
          <w:tcPr>
            <w:tcW w:w="4140" w:type="dxa"/>
            <w:shd w:val="clear" w:color="auto" w:fill="E7E6E6" w:themeFill="background2"/>
            <w:tcMar>
              <w:top w:w="0" w:type="dxa"/>
              <w:left w:w="45" w:type="dxa"/>
              <w:bottom w:w="0" w:type="dxa"/>
              <w:right w:w="45" w:type="dxa"/>
            </w:tcMar>
          </w:tcPr>
          <w:p w14:paraId="79FBBC85"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97C36D9"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EC17BF" w:rsidRPr="00000456" w14:paraId="673AFF9A" w14:textId="77777777" w:rsidTr="000D745C">
        <w:trPr>
          <w:trHeight w:val="300"/>
        </w:trPr>
        <w:tc>
          <w:tcPr>
            <w:tcW w:w="4140" w:type="dxa"/>
            <w:shd w:val="clear" w:color="auto" w:fill="E7E6E6" w:themeFill="background2"/>
            <w:tcMar>
              <w:top w:w="0" w:type="dxa"/>
              <w:left w:w="45" w:type="dxa"/>
              <w:bottom w:w="0" w:type="dxa"/>
              <w:right w:w="45" w:type="dxa"/>
            </w:tcMar>
            <w:hideMark/>
          </w:tcPr>
          <w:p w14:paraId="66592B65"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5E2C20C"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EC17BF" w:rsidRPr="00000456" w14:paraId="5ED96C64" w14:textId="77777777" w:rsidTr="000D745C">
        <w:trPr>
          <w:trHeight w:val="300"/>
        </w:trPr>
        <w:tc>
          <w:tcPr>
            <w:tcW w:w="4140" w:type="dxa"/>
            <w:shd w:val="clear" w:color="auto" w:fill="E7E6E6" w:themeFill="background2"/>
            <w:tcMar>
              <w:top w:w="0" w:type="dxa"/>
              <w:left w:w="45" w:type="dxa"/>
              <w:bottom w:w="0" w:type="dxa"/>
              <w:right w:w="45" w:type="dxa"/>
            </w:tcMar>
            <w:hideMark/>
          </w:tcPr>
          <w:p w14:paraId="5D6CAE74"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D6D8D7B"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EC17BF" w:rsidRPr="00000456" w14:paraId="04FF1A0B" w14:textId="77777777" w:rsidTr="000D745C">
        <w:trPr>
          <w:trHeight w:val="300"/>
        </w:trPr>
        <w:tc>
          <w:tcPr>
            <w:tcW w:w="4140" w:type="dxa"/>
            <w:shd w:val="clear" w:color="auto" w:fill="E7E6E6" w:themeFill="background2"/>
            <w:tcMar>
              <w:top w:w="0" w:type="dxa"/>
              <w:left w:w="45" w:type="dxa"/>
              <w:bottom w:w="0" w:type="dxa"/>
              <w:right w:w="45" w:type="dxa"/>
            </w:tcMar>
            <w:hideMark/>
          </w:tcPr>
          <w:p w14:paraId="562027D2"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AA487EB"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EC17BF" w:rsidRPr="00000456" w14:paraId="260FE2C7" w14:textId="77777777" w:rsidTr="000D745C">
        <w:trPr>
          <w:trHeight w:val="300"/>
        </w:trPr>
        <w:tc>
          <w:tcPr>
            <w:tcW w:w="4140" w:type="dxa"/>
            <w:shd w:val="clear" w:color="auto" w:fill="E7E6E6" w:themeFill="background2"/>
            <w:tcMar>
              <w:top w:w="0" w:type="dxa"/>
              <w:left w:w="45" w:type="dxa"/>
              <w:bottom w:w="0" w:type="dxa"/>
              <w:right w:w="45" w:type="dxa"/>
            </w:tcMar>
            <w:hideMark/>
          </w:tcPr>
          <w:p w14:paraId="4996B90A"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6459272"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EC17BF" w:rsidRPr="00000456" w14:paraId="2E5CE50B" w14:textId="77777777" w:rsidTr="000D745C">
        <w:trPr>
          <w:trHeight w:val="300"/>
        </w:trPr>
        <w:tc>
          <w:tcPr>
            <w:tcW w:w="4140" w:type="dxa"/>
            <w:shd w:val="clear" w:color="auto" w:fill="E7E6E6" w:themeFill="background2"/>
            <w:tcMar>
              <w:top w:w="0" w:type="dxa"/>
              <w:left w:w="45" w:type="dxa"/>
              <w:bottom w:w="0" w:type="dxa"/>
              <w:right w:w="45" w:type="dxa"/>
            </w:tcMar>
            <w:hideMark/>
          </w:tcPr>
          <w:p w14:paraId="4A7BAB15" w14:textId="77777777" w:rsidR="00EC17BF" w:rsidRPr="005B293A" w:rsidRDefault="00EC17BF"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55F26B7"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EC17BF" w:rsidRPr="00000456" w14:paraId="6C5B0141" w14:textId="77777777" w:rsidTr="000D745C">
        <w:trPr>
          <w:trHeight w:val="300"/>
        </w:trPr>
        <w:tc>
          <w:tcPr>
            <w:tcW w:w="4140" w:type="dxa"/>
            <w:shd w:val="clear" w:color="auto" w:fill="E7E6E6" w:themeFill="background2"/>
            <w:tcMar>
              <w:top w:w="0" w:type="dxa"/>
              <w:left w:w="45" w:type="dxa"/>
              <w:bottom w:w="0" w:type="dxa"/>
              <w:right w:w="45" w:type="dxa"/>
            </w:tcMar>
            <w:hideMark/>
          </w:tcPr>
          <w:p w14:paraId="3CCB9111"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8890A3F" w14:textId="77777777" w:rsidR="00EC17BF" w:rsidRPr="005B293A" w:rsidRDefault="00EC17BF"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EC17BF" w:rsidRPr="00000456" w14:paraId="59E102DD" w14:textId="77777777" w:rsidTr="000D745C">
        <w:trPr>
          <w:trHeight w:val="300"/>
        </w:trPr>
        <w:tc>
          <w:tcPr>
            <w:tcW w:w="4140" w:type="dxa"/>
            <w:shd w:val="clear" w:color="auto" w:fill="E7E6E6" w:themeFill="background2"/>
            <w:tcMar>
              <w:top w:w="0" w:type="dxa"/>
              <w:left w:w="45" w:type="dxa"/>
              <w:bottom w:w="0" w:type="dxa"/>
              <w:right w:w="45" w:type="dxa"/>
            </w:tcMar>
            <w:hideMark/>
          </w:tcPr>
          <w:p w14:paraId="7A4C09CE"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22112F4" w14:textId="77777777" w:rsidR="00EC17BF" w:rsidRPr="00000456" w:rsidRDefault="00EC17BF"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837CB87" w14:textId="77777777" w:rsidR="00EC17BF" w:rsidRDefault="00EC17BF" w:rsidP="00EC17BF">
      <w:pPr>
        <w:pStyle w:val="MText"/>
      </w:pPr>
    </w:p>
    <w:p w14:paraId="7F87BB74" w14:textId="77777777" w:rsidR="00EC17BF" w:rsidRDefault="00EC17BF" w:rsidP="00EC17BF"/>
    <w:p w14:paraId="1CDF38AB" w14:textId="77777777" w:rsidR="00B25797" w:rsidRDefault="00B25797"/>
    <w:sectPr w:rsidR="00B25797"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F18AB5" w14:textId="77777777" w:rsidR="00EC17BF" w:rsidRDefault="00EC17BF" w:rsidP="00EC17BF">
      <w:pPr>
        <w:spacing w:after="0" w:line="240" w:lineRule="auto"/>
      </w:pPr>
      <w:r>
        <w:separator/>
      </w:r>
    </w:p>
  </w:endnote>
  <w:endnote w:type="continuationSeparator" w:id="0">
    <w:p w14:paraId="2EF6A448" w14:textId="77777777" w:rsidR="00EC17BF" w:rsidRDefault="00EC17BF" w:rsidP="00EC17B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C9AD0E2" w14:textId="77777777" w:rsidR="00EF453F" w:rsidRDefault="001A618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A4C29E4" w14:textId="77777777" w:rsidR="00EF453F" w:rsidRDefault="001A618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2591804" w14:textId="77777777" w:rsidR="00EF453F" w:rsidRDefault="001A618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EFB29DE" w14:textId="77777777" w:rsidR="00EF453F" w:rsidRDefault="001A61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010F81" w14:textId="77777777" w:rsidR="00EC17BF" w:rsidRDefault="00EC17BF" w:rsidP="00EC17BF">
      <w:pPr>
        <w:spacing w:after="0" w:line="240" w:lineRule="auto"/>
      </w:pPr>
      <w:r>
        <w:separator/>
      </w:r>
    </w:p>
  </w:footnote>
  <w:footnote w:type="continuationSeparator" w:id="0">
    <w:p w14:paraId="1355BB29" w14:textId="77777777" w:rsidR="00EC17BF" w:rsidRDefault="00EC17BF" w:rsidP="00EC17BF">
      <w:pPr>
        <w:spacing w:after="0" w:line="240" w:lineRule="auto"/>
      </w:pPr>
      <w:r>
        <w:continuationSeparator/>
      </w:r>
    </w:p>
  </w:footnote>
  <w:footnote w:id="1">
    <w:p w14:paraId="20F61BF2" w14:textId="77777777" w:rsidR="00EC17BF" w:rsidRPr="00B8102F" w:rsidRDefault="00EC17BF" w:rsidP="00EC17B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7BF"/>
    <w:rsid w:val="00100934"/>
    <w:rsid w:val="001A618F"/>
    <w:rsid w:val="005148F9"/>
    <w:rsid w:val="00B25797"/>
    <w:rsid w:val="00B36378"/>
    <w:rsid w:val="00EC17B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A98201"/>
  <w15:chartTrackingRefBased/>
  <w15:docId w15:val="{32828759-7A15-4456-9BAD-6CB8D7F1E1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C17BF"/>
    <w:rPr>
      <w:lang w:val="en-US"/>
    </w:rPr>
  </w:style>
  <w:style w:type="paragraph" w:styleId="Heading1">
    <w:name w:val="heading 1"/>
    <w:basedOn w:val="Normal"/>
    <w:next w:val="Normal"/>
    <w:link w:val="Heading1Char"/>
    <w:uiPriority w:val="9"/>
    <w:qFormat/>
    <w:rsid w:val="00EC17BF"/>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C17BF"/>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C17BF"/>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EC17BF"/>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EC17BF"/>
    <w:pPr>
      <w:outlineLvl w:val="9"/>
    </w:pPr>
  </w:style>
  <w:style w:type="paragraph" w:styleId="TOC1">
    <w:name w:val="toc 1"/>
    <w:basedOn w:val="Normal"/>
    <w:next w:val="Normal"/>
    <w:autoRedefine/>
    <w:uiPriority w:val="39"/>
    <w:unhideWhenUsed/>
    <w:rsid w:val="00EC17BF"/>
    <w:pPr>
      <w:spacing w:after="100"/>
    </w:pPr>
  </w:style>
  <w:style w:type="character" w:styleId="Hyperlink">
    <w:name w:val="Hyperlink"/>
    <w:basedOn w:val="DefaultParagraphFont"/>
    <w:uiPriority w:val="99"/>
    <w:unhideWhenUsed/>
    <w:rsid w:val="00EC17BF"/>
    <w:rPr>
      <w:color w:val="0563C1" w:themeColor="hyperlink"/>
      <w:u w:val="single"/>
    </w:rPr>
  </w:style>
  <w:style w:type="paragraph" w:styleId="Title">
    <w:name w:val="Title"/>
    <w:basedOn w:val="Normal"/>
    <w:next w:val="Normal"/>
    <w:link w:val="TitleChar"/>
    <w:uiPriority w:val="10"/>
    <w:qFormat/>
    <w:rsid w:val="00EC17BF"/>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C17BF"/>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EC17BF"/>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C17BF"/>
    <w:rPr>
      <w:rFonts w:eastAsiaTheme="minorEastAsia"/>
      <w:color w:val="5A5A5A" w:themeColor="text1" w:themeTint="A5"/>
      <w:spacing w:val="15"/>
      <w:lang w:val="en-US"/>
    </w:rPr>
  </w:style>
  <w:style w:type="paragraph" w:customStyle="1" w:styleId="MIndHeader">
    <w:name w:val="M.Ind.Header"/>
    <w:basedOn w:val="Normal"/>
    <w:link w:val="MIndHeaderChar"/>
    <w:qFormat/>
    <w:rsid w:val="00EC17BF"/>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EC17BF"/>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EC17BF"/>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EC17BF"/>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EC17BF"/>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EC17BF"/>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EC17BF"/>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EC17BF"/>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EC17BF"/>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EC17BF"/>
    <w:pPr>
      <w:spacing w:line="240" w:lineRule="exact"/>
      <w:jc w:val="both"/>
    </w:pPr>
    <w:rPr>
      <w:vertAlign w:val="superscript"/>
      <w:lang w:val="en-UG"/>
    </w:rPr>
  </w:style>
  <w:style w:type="paragraph" w:styleId="TOC2">
    <w:name w:val="toc 2"/>
    <w:basedOn w:val="Normal"/>
    <w:next w:val="Normal"/>
    <w:autoRedefine/>
    <w:uiPriority w:val="39"/>
    <w:unhideWhenUsed/>
    <w:rsid w:val="00EC17BF"/>
    <w:pPr>
      <w:spacing w:after="100"/>
      <w:ind w:left="220"/>
    </w:pPr>
  </w:style>
  <w:style w:type="paragraph" w:styleId="Footer">
    <w:name w:val="footer"/>
    <w:basedOn w:val="Normal"/>
    <w:link w:val="FooterChar"/>
    <w:uiPriority w:val="99"/>
    <w:unhideWhenUsed/>
    <w:rsid w:val="00EC17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C17BF"/>
    <w:rPr>
      <w:lang w:val="en-US"/>
    </w:rPr>
  </w:style>
  <w:style w:type="paragraph" w:styleId="EndnoteText">
    <w:name w:val="endnote text"/>
    <w:basedOn w:val="Normal"/>
    <w:link w:val="EndnoteTextChar"/>
    <w:uiPriority w:val="99"/>
    <w:unhideWhenUsed/>
    <w:rsid w:val="00EC17BF"/>
    <w:pPr>
      <w:spacing w:after="0" w:line="240" w:lineRule="auto"/>
    </w:pPr>
    <w:rPr>
      <w:sz w:val="20"/>
      <w:szCs w:val="20"/>
    </w:rPr>
  </w:style>
  <w:style w:type="character" w:customStyle="1" w:styleId="EndnoteTextChar">
    <w:name w:val="Endnote Text Char"/>
    <w:basedOn w:val="DefaultParagraphFont"/>
    <w:link w:val="EndnoteText"/>
    <w:uiPriority w:val="99"/>
    <w:rsid w:val="00EC17BF"/>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21BC6E63C00433980299D37D8E160BB"/>
        <w:category>
          <w:name w:val="General"/>
          <w:gallery w:val="placeholder"/>
        </w:category>
        <w:types>
          <w:type w:val="bbPlcHdr"/>
        </w:types>
        <w:behaviors>
          <w:behavior w:val="content"/>
        </w:behaviors>
        <w:guid w:val="{DD39188A-BCDD-49BC-86E9-94E892E9C4EA}"/>
      </w:docPartPr>
      <w:docPartBody>
        <w:p w:rsidR="00000000" w:rsidRDefault="003C49B5" w:rsidP="003C49B5">
          <w:pPr>
            <w:pStyle w:val="821BC6E63C00433980299D37D8E160BB"/>
          </w:pPr>
          <w:r w:rsidRPr="00E263EC">
            <w:rPr>
              <w:rStyle w:val="PlaceholderText"/>
            </w:rPr>
            <w:t>Choose an item.</w:t>
          </w:r>
        </w:p>
      </w:docPartBody>
    </w:docPart>
    <w:docPart>
      <w:docPartPr>
        <w:name w:val="C388D4C448D648F5897B1670AA56E207"/>
        <w:category>
          <w:name w:val="General"/>
          <w:gallery w:val="placeholder"/>
        </w:category>
        <w:types>
          <w:type w:val="bbPlcHdr"/>
        </w:types>
        <w:behaviors>
          <w:behavior w:val="content"/>
        </w:behaviors>
        <w:guid w:val="{6413BE13-A215-4535-AE4C-8E3087436186}"/>
      </w:docPartPr>
      <w:docPartBody>
        <w:p w:rsidR="00000000" w:rsidRDefault="003C49B5" w:rsidP="003C49B5">
          <w:pPr>
            <w:pStyle w:val="C388D4C448D648F5897B1670AA56E207"/>
          </w:pPr>
          <w:r w:rsidRPr="00D2076D">
            <w:rPr>
              <w:rStyle w:val="PlaceholderText"/>
            </w:rPr>
            <w:t>Choose an item.</w:t>
          </w:r>
        </w:p>
      </w:docPartBody>
    </w:docPart>
    <w:docPart>
      <w:docPartPr>
        <w:name w:val="EE18FF0CAD9F404E98B529007253E34E"/>
        <w:category>
          <w:name w:val="General"/>
          <w:gallery w:val="placeholder"/>
        </w:category>
        <w:types>
          <w:type w:val="bbPlcHdr"/>
        </w:types>
        <w:behaviors>
          <w:behavior w:val="content"/>
        </w:behaviors>
        <w:guid w:val="{794D771B-76AC-4139-98A4-34B33307D454}"/>
      </w:docPartPr>
      <w:docPartBody>
        <w:p w:rsidR="00000000" w:rsidRDefault="003C49B5" w:rsidP="003C49B5">
          <w:pPr>
            <w:pStyle w:val="EE18FF0CAD9F404E98B529007253E34E"/>
          </w:pPr>
          <w:r w:rsidRPr="00D2076D">
            <w:rPr>
              <w:rStyle w:val="PlaceholderText"/>
            </w:rPr>
            <w:t>Choose an item.</w:t>
          </w:r>
        </w:p>
      </w:docPartBody>
    </w:docPart>
    <w:docPart>
      <w:docPartPr>
        <w:name w:val="41FC1F89F9E34781888B6B3298A8D8F3"/>
        <w:category>
          <w:name w:val="General"/>
          <w:gallery w:val="placeholder"/>
        </w:category>
        <w:types>
          <w:type w:val="bbPlcHdr"/>
        </w:types>
        <w:behaviors>
          <w:behavior w:val="content"/>
        </w:behaviors>
        <w:guid w:val="{A68EAE08-9F30-4086-9139-6FE86717DF45}"/>
      </w:docPartPr>
      <w:docPartBody>
        <w:p w:rsidR="00000000" w:rsidRDefault="003C49B5" w:rsidP="003C49B5">
          <w:pPr>
            <w:pStyle w:val="41FC1F89F9E34781888B6B3298A8D8F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387E49AE5414FCE86FF8ABD3F9EF2DA"/>
        <w:category>
          <w:name w:val="General"/>
          <w:gallery w:val="placeholder"/>
        </w:category>
        <w:types>
          <w:type w:val="bbPlcHdr"/>
        </w:types>
        <w:behaviors>
          <w:behavior w:val="content"/>
        </w:behaviors>
        <w:guid w:val="{155A61D5-F781-4052-AC4D-E4969A73A811}"/>
      </w:docPartPr>
      <w:docPartBody>
        <w:p w:rsidR="00000000" w:rsidRDefault="003C49B5" w:rsidP="003C49B5">
          <w:pPr>
            <w:pStyle w:val="B387E49AE5414FCE86FF8ABD3F9EF2D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49B5"/>
    <w:rsid w:val="003C49B5"/>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C49B5"/>
    <w:rPr>
      <w:color w:val="808080"/>
    </w:rPr>
  </w:style>
  <w:style w:type="paragraph" w:customStyle="1" w:styleId="821BC6E63C00433980299D37D8E160BB">
    <w:name w:val="821BC6E63C00433980299D37D8E160BB"/>
    <w:rsid w:val="003C49B5"/>
  </w:style>
  <w:style w:type="paragraph" w:customStyle="1" w:styleId="C388D4C448D648F5897B1670AA56E207">
    <w:name w:val="C388D4C448D648F5897B1670AA56E207"/>
    <w:rsid w:val="003C49B5"/>
  </w:style>
  <w:style w:type="paragraph" w:customStyle="1" w:styleId="EE18FF0CAD9F404E98B529007253E34E">
    <w:name w:val="EE18FF0CAD9F404E98B529007253E34E"/>
    <w:rsid w:val="003C49B5"/>
  </w:style>
  <w:style w:type="paragraph" w:customStyle="1" w:styleId="41FC1F89F9E34781888B6B3298A8D8F3">
    <w:name w:val="41FC1F89F9E34781888B6B3298A8D8F3"/>
    <w:rsid w:val="003C49B5"/>
  </w:style>
  <w:style w:type="paragraph" w:customStyle="1" w:styleId="B387E49AE5414FCE86FF8ABD3F9EF2DA">
    <w:name w:val="B387E49AE5414FCE86FF8ABD3F9EF2DA"/>
    <w:rsid w:val="003C49B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21</TotalTime>
  <Pages>13</Pages>
  <Words>216487</Words>
  <Characters>1233981</Characters>
  <Application>Microsoft Office Word</Application>
  <DocSecurity>0</DocSecurity>
  <Lines>10283</Lines>
  <Paragraphs>2895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1447573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2025-12-01T08:52:00Z</dcterms:created>
  <dcterms:modified xsi:type="dcterms:W3CDTF">2025-12-01T09:13:00Z</dcterms:modified>
</cp:coreProperties>
</file>