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Address:</w:t>
      </w:r>
      <w:r>
        <w:t xml:space="preserve"> </w:t>
      </w:r>
      <w:r>
        <w:t xml:space="preserve">Kherson,</w:t>
      </w:r>
      <w:r>
        <w:t xml:space="preserve"> </w:t>
      </w:r>
      <w:r>
        <w:t xml:space="preserve">Ukraine</w:t>
      </w:r>
      <w:r>
        <w:t xml:space="preserve"> </w:t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work-experiences"/>
      <w:r>
        <w:t xml:space="preserve">Work Experiences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b722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814fe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2021-02-16T11:26:18Z</dcterms:created>
  <dcterms:modified xsi:type="dcterms:W3CDTF">2021-02-16T11:26:18Z</dcterms:modified>
</cp:coreProperties>
</file>