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1">
      <w:pPr>
        <w:pStyle w:val="Title"/>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CSCE606 Software Engineering Final Report</w:t>
      </w:r>
    </w:p>
    <w:p w:rsidR="00000000" w:rsidDel="00000000" w:rsidP="00000000" w:rsidRDefault="00000000" w:rsidRPr="00000000" w14:paraId="00000002">
      <w:pPr>
        <w:pStyle w:val="Title"/>
        <w:spacing w:after="40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Outsourcing Network Assessment Tool (ONSAT)</w:t>
      </w:r>
    </w:p>
    <w:p w:rsidR="00000000" w:rsidDel="00000000" w:rsidP="00000000" w:rsidRDefault="00000000" w:rsidRPr="00000000" w14:paraId="00000004">
      <w:pPr>
        <w:spacing w:line="360" w:lineRule="auto"/>
        <w:jc w:val="center"/>
        <w:rPr>
          <w:sz w:val="36"/>
          <w:szCs w:val="36"/>
        </w:rPr>
      </w:pPr>
      <w:r w:rsidDel="00000000" w:rsidR="00000000" w:rsidRPr="00000000">
        <w:rPr>
          <w:sz w:val="36"/>
          <w:szCs w:val="36"/>
          <w:rtl w:val="0"/>
        </w:rPr>
        <w:t xml:space="preserve">Contact: Dr. Daniel Ragsdale</w:t>
      </w:r>
    </w:p>
    <w:p w:rsidR="00000000" w:rsidDel="00000000" w:rsidP="00000000" w:rsidRDefault="00000000" w:rsidRPr="00000000" w14:paraId="00000005">
      <w:pPr>
        <w:spacing w:line="360" w:lineRule="auto"/>
        <w:jc w:val="center"/>
        <w:rPr>
          <w:sz w:val="36"/>
          <w:szCs w:val="36"/>
        </w:rPr>
      </w:pPr>
      <w:r w:rsidDel="00000000" w:rsidR="00000000" w:rsidRPr="00000000">
        <w:rPr>
          <w:sz w:val="36"/>
          <w:szCs w:val="36"/>
          <w:rtl w:val="0"/>
        </w:rPr>
        <w:t xml:space="preserve">Texas A&amp;M Cybersecurity Center</w:t>
      </w:r>
      <w:r w:rsidDel="00000000" w:rsidR="00000000" w:rsidRPr="00000000">
        <w:rPr>
          <w:rtl w:val="0"/>
        </w:rPr>
      </w:r>
    </w:p>
    <w:p w:rsidR="00000000" w:rsidDel="00000000" w:rsidP="00000000" w:rsidRDefault="00000000" w:rsidRPr="00000000" w14:paraId="00000006">
      <w:pPr>
        <w:spacing w:line="360" w:lineRule="auto"/>
        <w:jc w:val="center"/>
        <w:rPr>
          <w:sz w:val="36"/>
          <w:szCs w:val="36"/>
        </w:rPr>
      </w:pPr>
      <w:r w:rsidDel="00000000" w:rsidR="00000000" w:rsidRPr="00000000">
        <w:rPr>
          <w:sz w:val="36"/>
          <w:szCs w:val="36"/>
          <w:rtl w:val="0"/>
        </w:rPr>
        <w:t xml:space="preserve">Team: HowdyCoders</w:t>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Edward Mondragon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Eikagra Sharma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Chengyi Min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Hyundeok Park</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Gerald Hu</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tl w:val="0"/>
        </w:rPr>
        <w:t xml:space="preserve">Jee Su Byun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sz w:val="28"/>
          <w:szCs w:val="28"/>
          <w:rtl w:val="0"/>
        </w:rPr>
        <w:t xml:space="preserve">Shaolong Chen</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6" w:type="default"/>
          <w:footerReference r:id="rId7"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1"/>
            </w:rPr>
          </w:pPr>
          <w:hyperlink w:anchor="_1fob9te">
            <w:r w:rsidDel="00000000" w:rsidR="00000000" w:rsidRPr="00000000">
              <w:rPr>
                <w:rFonts w:ascii="Times New Roman" w:cs="Times New Roman" w:eastAsia="Times New Roman" w:hAnsi="Times New Roman"/>
                <w:b w:val="1"/>
                <w:rtl w:val="0"/>
              </w:rPr>
              <w:t xml:space="preserve">Summary of the project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rPr>
          </w:pPr>
          <w:hyperlink w:anchor="_3znysh7">
            <w:r w:rsidDel="00000000" w:rsidR="00000000" w:rsidRPr="00000000">
              <w:rPr>
                <w:rFonts w:ascii="Times New Roman" w:cs="Times New Roman" w:eastAsia="Times New Roman" w:hAnsi="Times New Roman"/>
                <w:b w:val="1"/>
                <w:rtl w:val="0"/>
              </w:rPr>
              <w:t xml:space="preserve">User stories and Lo-fi UI</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rPr>
          </w:pPr>
          <w:hyperlink w:anchor="_2et92p0">
            <w:r w:rsidDel="00000000" w:rsidR="00000000" w:rsidRPr="00000000">
              <w:rPr>
                <w:rFonts w:ascii="Times New Roman" w:cs="Times New Roman" w:eastAsia="Times New Roman" w:hAnsi="Times New Roman"/>
                <w:b w:val="1"/>
                <w:rtl w:val="0"/>
              </w:rPr>
              <w:t xml:space="preserve">Description of user stories and Lo-fi UI</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rPr>
          </w:pPr>
          <w:hyperlink w:anchor="_21rksibq3jee">
            <w:r w:rsidDel="00000000" w:rsidR="00000000" w:rsidRPr="00000000">
              <w:rPr>
                <w:rFonts w:ascii="Times New Roman" w:cs="Times New Roman" w:eastAsia="Times New Roman" w:hAnsi="Times New Roman"/>
                <w:b w:val="1"/>
                <w:rtl w:val="0"/>
              </w:rPr>
              <w:t xml:space="preserve">Role of each Iteration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_21rksibq3jee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rPr>
          </w:pPr>
          <w:hyperlink w:anchor="_1t3h5sf">
            <w:r w:rsidDel="00000000" w:rsidR="00000000" w:rsidRPr="00000000">
              <w:rPr>
                <w:rFonts w:ascii="Times New Roman" w:cs="Times New Roman" w:eastAsia="Times New Roman" w:hAnsi="Times New Roman"/>
                <w:b w:val="1"/>
                <w:rtl w:val="0"/>
              </w:rPr>
              <w:t xml:space="preserve">Overview</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1"/>
            </w:rPr>
          </w:pPr>
          <w:hyperlink w:anchor="_4d34og8">
            <w:r w:rsidDel="00000000" w:rsidR="00000000" w:rsidRPr="00000000">
              <w:rPr>
                <w:rFonts w:ascii="Times New Roman" w:cs="Times New Roman" w:eastAsia="Times New Roman" w:hAnsi="Times New Roman"/>
                <w:b w:val="1"/>
                <w:rtl w:val="0"/>
              </w:rPr>
              <w:t xml:space="preserve">Description of each iteration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rPr>
          </w:pPr>
          <w:hyperlink w:anchor="_2s8eyo1">
            <w:r w:rsidDel="00000000" w:rsidR="00000000" w:rsidRPr="00000000">
              <w:rPr>
                <w:rFonts w:ascii="Times New Roman" w:cs="Times New Roman" w:eastAsia="Times New Roman" w:hAnsi="Times New Roman"/>
                <w:b w:val="1"/>
                <w:rtl w:val="0"/>
              </w:rPr>
              <w:t xml:space="preserve">Customer Meeting details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rPr>
          </w:pPr>
          <w:hyperlink w:anchor="_17dp8vu">
            <w:r w:rsidDel="00000000" w:rsidR="00000000" w:rsidRPr="00000000">
              <w:rPr>
                <w:rFonts w:ascii="Times New Roman" w:cs="Times New Roman" w:eastAsia="Times New Roman" w:hAnsi="Times New Roman"/>
                <w:b w:val="1"/>
                <w:rtl w:val="0"/>
              </w:rPr>
              <w:t xml:space="preserve">BDD &amp; TDD process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rPr>
          </w:pPr>
          <w:hyperlink w:anchor="_3rdcrjn">
            <w:r w:rsidDel="00000000" w:rsidR="00000000" w:rsidRPr="00000000">
              <w:rPr>
                <w:rFonts w:ascii="Times New Roman" w:cs="Times New Roman" w:eastAsia="Times New Roman" w:hAnsi="Times New Roman"/>
                <w:b w:val="1"/>
                <w:rtl w:val="0"/>
              </w:rPr>
              <w:t xml:space="preserve">Configuration management approach</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rPr>
          </w:pPr>
          <w:hyperlink w:anchor="_26in1rg">
            <w:r w:rsidDel="00000000" w:rsidR="00000000" w:rsidRPr="00000000">
              <w:rPr>
                <w:rFonts w:ascii="Times New Roman" w:cs="Times New Roman" w:eastAsia="Times New Roman" w:hAnsi="Times New Roman"/>
                <w:b w:val="1"/>
                <w:rtl w:val="0"/>
              </w:rPr>
              <w:t xml:space="preserve">Issues using Heroku and AWS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Times New Roman" w:cs="Times New Roman" w:eastAsia="Times New Roman" w:hAnsi="Times New Roman"/>
              <w:b w:val="1"/>
            </w:rPr>
          </w:pPr>
          <w:hyperlink w:anchor="_lnxbz9">
            <w:r w:rsidDel="00000000" w:rsidR="00000000" w:rsidRPr="00000000">
              <w:rPr>
                <w:rFonts w:ascii="Times New Roman" w:cs="Times New Roman" w:eastAsia="Times New Roman" w:hAnsi="Times New Roman"/>
                <w:b w:val="1"/>
                <w:rtl w:val="0"/>
              </w:rPr>
              <w:t xml:space="preserve">Miscellaneous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1"/>
        </w:numPr>
        <w:ind w:left="0" w:firstLine="0"/>
        <w:rPr>
          <w:rFonts w:ascii="Times New Roman" w:cs="Times New Roman" w:eastAsia="Times New Roman" w:hAnsi="Times New Roman"/>
          <w:sz w:val="30"/>
          <w:szCs w:val="30"/>
        </w:rPr>
      </w:pPr>
      <w:bookmarkStart w:colFirst="0" w:colLast="0" w:name="_30j0zll" w:id="1"/>
      <w:bookmarkEnd w:id="1"/>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25">
      <w:pPr>
        <w:pStyle w:val="Heading2"/>
        <w:numPr>
          <w:ilvl w:val="1"/>
          <w:numId w:val="1"/>
        </w:numPr>
        <w:ind w:left="0" w:firstLine="0"/>
        <w:rPr>
          <w:rFonts w:ascii="Times New Roman" w:cs="Times New Roman" w:eastAsia="Times New Roman" w:hAnsi="Times New Roman"/>
          <w:sz w:val="26"/>
          <w:szCs w:val="26"/>
        </w:rPr>
      </w:pPr>
      <w:bookmarkStart w:colFirst="0" w:colLast="0" w:name="_1fob9te" w:id="2"/>
      <w:bookmarkEnd w:id="2"/>
      <w:r w:rsidDel="00000000" w:rsidR="00000000" w:rsidRPr="00000000">
        <w:rPr>
          <w:rFonts w:ascii="Times New Roman" w:cs="Times New Roman" w:eastAsia="Times New Roman" w:hAnsi="Times New Roman"/>
          <w:sz w:val="26"/>
          <w:szCs w:val="26"/>
          <w:rtl w:val="0"/>
        </w:rPr>
        <w:t xml:space="preserve">Summary of the project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ONSAT project is to migrate the evaluation tools managed by a </w:t>
      </w:r>
      <w:r w:rsidDel="00000000" w:rsidR="00000000" w:rsidRPr="00000000">
        <w:rPr>
          <w:rFonts w:ascii="Times New Roman" w:cs="Times New Roman" w:eastAsia="Times New Roman" w:hAnsi="Times New Roman"/>
          <w:rtl w:val="0"/>
        </w:rPr>
        <w:t xml:space="preserve">spreadsheet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 web-based tools. The</w:t>
      </w:r>
      <w:r w:rsidDel="00000000" w:rsidR="00000000" w:rsidRPr="00000000">
        <w:rPr>
          <w:rFonts w:ascii="Times New Roman" w:cs="Times New Roman" w:eastAsia="Times New Roman" w:hAnsi="Times New Roman"/>
          <w:rtl w:val="0"/>
        </w:rPr>
        <w:t xml:space="preserve"> tools’ purpose is to evaluate which companies would be best to outsource network services to.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tool helps stakeholders make decisions by charting the Trustworthiness, Security, and Financial </w:t>
      </w:r>
      <w:r w:rsidDel="00000000" w:rsidR="00000000" w:rsidRPr="00000000">
        <w:rPr>
          <w:rFonts w:ascii="Times New Roman" w:cs="Times New Roman" w:eastAsia="Times New Roman" w:hAnsi="Times New Roman"/>
          <w:rtl w:val="0"/>
        </w:rPr>
        <w:t xml:space="preserve">scores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of the evaluated company. All the functions supported by the Excel file are implemented in the same way. In addition, the function of validating each item improves the completeness of the tool.</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stakeholders of this project are the U.S. government agencies.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According to the stakeholder requirements, the functions are divided into home, input, output, formula, and scenario tabs. The input method supports csv input method and manual typing method and provides collapsible view by category. Once the input completes, the result displays the results in the output tab and change any additional values by each users’ role.</w:t>
      </w:r>
    </w:p>
    <w:p w:rsidR="00000000" w:rsidDel="00000000" w:rsidP="00000000" w:rsidRDefault="00000000" w:rsidRPr="00000000" w14:paraId="00000028">
      <w:pPr>
        <w:pStyle w:val="Heading1"/>
        <w:numPr>
          <w:ilvl w:val="0"/>
          <w:numId w:val="1"/>
        </w:numPr>
        <w:ind w:left="0" w:firstLine="0"/>
        <w:rPr>
          <w:rFonts w:ascii="Times New Roman" w:cs="Times New Roman" w:eastAsia="Times New Roman" w:hAnsi="Times New Roman"/>
          <w:sz w:val="30"/>
          <w:szCs w:val="30"/>
        </w:rPr>
      </w:pPr>
      <w:bookmarkStart w:colFirst="0" w:colLast="0" w:name="_3znysh7" w:id="3"/>
      <w:bookmarkEnd w:id="3"/>
      <w:r w:rsidDel="00000000" w:rsidR="00000000" w:rsidRPr="00000000">
        <w:rPr>
          <w:rFonts w:ascii="Times New Roman" w:cs="Times New Roman" w:eastAsia="Times New Roman" w:hAnsi="Times New Roman"/>
          <w:sz w:val="30"/>
          <w:szCs w:val="30"/>
          <w:rtl w:val="0"/>
        </w:rPr>
        <w:t xml:space="preserve">User stories and Lo-fi UI</w:t>
      </w:r>
    </w:p>
    <w:p w:rsidR="00000000" w:rsidDel="00000000" w:rsidP="00000000" w:rsidRDefault="00000000" w:rsidRPr="00000000" w14:paraId="00000029">
      <w:pPr>
        <w:pStyle w:val="Heading2"/>
        <w:numPr>
          <w:ilvl w:val="1"/>
          <w:numId w:val="1"/>
        </w:numPr>
        <w:ind w:left="0" w:firstLine="0"/>
        <w:rPr>
          <w:rFonts w:ascii="Times New Roman" w:cs="Times New Roman" w:eastAsia="Times New Roman" w:hAnsi="Times New Roman"/>
          <w:sz w:val="26"/>
          <w:szCs w:val="26"/>
        </w:rPr>
      </w:pPr>
      <w:bookmarkStart w:colFirst="0" w:colLast="0" w:name="_2et92p0" w:id="4"/>
      <w:bookmarkEnd w:id="4"/>
      <w:r w:rsidDel="00000000" w:rsidR="00000000" w:rsidRPr="00000000">
        <w:rPr>
          <w:rFonts w:ascii="Times New Roman" w:cs="Times New Roman" w:eastAsia="Times New Roman" w:hAnsi="Times New Roman"/>
          <w:sz w:val="26"/>
          <w:szCs w:val="26"/>
          <w:rtl w:val="0"/>
        </w:rPr>
        <w:t xml:space="preserve">Description of user stories and Lo-fi UI</w:t>
      </w:r>
    </w:p>
    <w:tbl>
      <w:tblPr>
        <w:tblStyle w:val="Table1"/>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05"/>
        <w:gridCol w:w="4725"/>
        <w:tblGridChange w:id="0">
          <w:tblGrid>
            <w:gridCol w:w="4905"/>
            <w:gridCol w:w="4725"/>
          </w:tblGrid>
        </w:tblGridChange>
      </w:tblGrid>
      <w:tr>
        <w:tc>
          <w:tcPr/>
          <w:p w:rsidR="00000000" w:rsidDel="00000000" w:rsidP="00000000" w:rsidRDefault="00000000" w:rsidRPr="00000000" w14:paraId="0000002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Feature: Universal Navigation Bar (3 pts)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user</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using website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want to go to different pages</w:t>
            </w:r>
          </w:p>
          <w:p w:rsidR="00000000" w:rsidDel="00000000" w:rsidP="00000000" w:rsidRDefault="00000000" w:rsidRPr="00000000" w14:paraId="0000002E">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Questions page shown</w:t>
            </w:r>
          </w:p>
          <w:p w:rsidR="00000000" w:rsidDel="00000000" w:rsidP="00000000" w:rsidRDefault="00000000" w:rsidRPr="00000000" w14:paraId="0000002F">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Given I am on the Home page</w:t>
            </w:r>
          </w:p>
          <w:p w:rsidR="00000000" w:rsidDel="00000000" w:rsidP="00000000" w:rsidRDefault="00000000" w:rsidRPr="00000000" w14:paraId="00000030">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When I follow "Input"</w:t>
            </w:r>
          </w:p>
          <w:p w:rsidR="00000000" w:rsidDel="00000000" w:rsidP="00000000" w:rsidRDefault="00000000" w:rsidRPr="00000000" w14:paraId="00000031">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Then I should see "All Questions"</w:t>
            </w:r>
          </w:p>
          <w:p w:rsidR="00000000" w:rsidDel="00000000" w:rsidP="00000000" w:rsidRDefault="00000000" w:rsidRPr="00000000" w14:paraId="00000032">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3">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Scenario: Home page shown</w:t>
            </w:r>
          </w:p>
          <w:p w:rsidR="00000000" w:rsidDel="00000000" w:rsidP="00000000" w:rsidRDefault="00000000" w:rsidRPr="00000000" w14:paraId="00000034">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Given I am on the questions page</w:t>
            </w:r>
          </w:p>
          <w:p w:rsidR="00000000" w:rsidDel="00000000" w:rsidP="00000000" w:rsidRDefault="00000000" w:rsidRPr="00000000" w14:paraId="00000035">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When I follow "Home"</w:t>
            </w:r>
          </w:p>
          <w:p w:rsidR="00000000" w:rsidDel="00000000" w:rsidP="00000000" w:rsidRDefault="00000000" w:rsidRPr="00000000" w14:paraId="00000036">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Then I should see "home page"</w:t>
            </w:r>
          </w:p>
          <w:p w:rsidR="00000000" w:rsidDel="00000000" w:rsidP="00000000" w:rsidRDefault="00000000" w:rsidRPr="00000000" w14:paraId="00000037">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8">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Scenario: Output page shown</w:t>
            </w:r>
          </w:p>
          <w:p w:rsidR="00000000" w:rsidDel="00000000" w:rsidP="00000000" w:rsidRDefault="00000000" w:rsidRPr="00000000" w14:paraId="00000039">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Given I am on the questions page</w:t>
            </w:r>
          </w:p>
          <w:p w:rsidR="00000000" w:rsidDel="00000000" w:rsidP="00000000" w:rsidRDefault="00000000" w:rsidRPr="00000000" w14:paraId="0000003A">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When I follow "Output"</w:t>
            </w:r>
          </w:p>
          <w:p w:rsidR="00000000" w:rsidDel="00000000" w:rsidP="00000000" w:rsidRDefault="00000000" w:rsidRPr="00000000" w14:paraId="0000003B">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Then I should see "output page"</w:t>
            </w:r>
          </w:p>
          <w:p w:rsidR="00000000" w:rsidDel="00000000" w:rsidP="00000000" w:rsidRDefault="00000000" w:rsidRPr="00000000" w14:paraId="0000003C">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D">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Scenario: Formulae page shown</w:t>
            </w:r>
          </w:p>
          <w:p w:rsidR="00000000" w:rsidDel="00000000" w:rsidP="00000000" w:rsidRDefault="00000000" w:rsidRPr="00000000" w14:paraId="0000003E">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Given I am on the questions page</w:t>
            </w:r>
          </w:p>
          <w:p w:rsidR="00000000" w:rsidDel="00000000" w:rsidP="00000000" w:rsidRDefault="00000000" w:rsidRPr="00000000" w14:paraId="0000003F">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When I follow "Formulae"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    </w:t>
              <w:tab/>
              <w:t xml:space="preserve">Then I should see "formulae tab"</w:t>
            </w:r>
            <w:r w:rsidDel="00000000" w:rsidR="00000000" w:rsidRPr="00000000">
              <w:rPr>
                <w:rtl w:val="0"/>
              </w:rPr>
            </w:r>
          </w:p>
        </w:tc>
        <w:tc>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33656</wp:posOffset>
                  </wp:positionH>
                  <wp:positionV relativeFrom="paragraph">
                    <wp:posOffset>1055370</wp:posOffset>
                  </wp:positionV>
                  <wp:extent cx="2927904" cy="2263743"/>
                  <wp:effectExtent b="0" l="0" r="0" t="0"/>
                  <wp:wrapSquare wrapText="bothSides" distB="0" distT="0" distL="114300" distR="114300"/>
                  <wp:docPr descr="https://lh4.googleusercontent.com/gSvjevEuhMwGtjW99scKApo2MRXVg-qw-Nly2SsYZwZKgQGOKbFNtIs-GHxpyMkVlQjcvDV9mfb7nTlEr5V6D4BBMpzFHIIr5eFGwIcxErrg6R1Pzzd_f-WanoSdIzvTbjV4iqPy" id="5" name="image4.png"/>
                  <a:graphic>
                    <a:graphicData uri="http://schemas.openxmlformats.org/drawingml/2006/picture">
                      <pic:pic>
                        <pic:nvPicPr>
                          <pic:cNvPr descr="https://lh4.googleusercontent.com/gSvjevEuhMwGtjW99scKApo2MRXVg-qw-Nly2SsYZwZKgQGOKbFNtIs-GHxpyMkVlQjcvDV9mfb7nTlEr5V6D4BBMpzFHIIr5eFGwIcxErrg6R1Pzzd_f-WanoSdIzvTbjV4iqPy" id="0" name="image4.png"/>
                          <pic:cNvPicPr preferRelativeResize="0"/>
                        </pic:nvPicPr>
                        <pic:blipFill>
                          <a:blip r:embed="rId8"/>
                          <a:srcRect b="0" l="0" r="0" t="0"/>
                          <a:stretch>
                            <a:fillRect/>
                          </a:stretch>
                        </pic:blipFill>
                        <pic:spPr>
                          <a:xfrm>
                            <a:off x="0" y="0"/>
                            <a:ext cx="2927904" cy="226374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1511300</wp:posOffset>
                      </wp:positionV>
                      <wp:extent cx="2181225" cy="161925"/>
                      <wp:effectExtent b="0" l="0" r="0" t="0"/>
                      <wp:wrapNone/>
                      <wp:docPr id="2" name=""/>
                      <a:graphic>
                        <a:graphicData uri="http://schemas.microsoft.com/office/word/2010/wordprocessingShape">
                          <wps:wsp>
                            <wps:cNvSpPr/>
                            <wps:cNvPr id="3" name="Shape 3"/>
                            <wps:spPr>
                              <a:xfrm>
                                <a:off x="4260150" y="3703800"/>
                                <a:ext cx="2171700" cy="152400"/>
                              </a:xfrm>
                              <a:prstGeom prst="rect">
                                <a:avLst/>
                              </a:prstGeom>
                              <a:solidFill>
                                <a:srgbClr val="FFFF00">
                                  <a:alpha val="4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1511300</wp:posOffset>
                      </wp:positionV>
                      <wp:extent cx="2181225" cy="161925"/>
                      <wp:effectExtent b="0" l="0" r="0" t="0"/>
                      <wp:wrapNone/>
                      <wp:docPr id="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2181225" cy="161925"/>
                              </a:xfrm>
                              <a:prstGeom prst="rect"/>
                              <a:ln/>
                            </pic:spPr>
                          </pic:pic>
                        </a:graphicData>
                      </a:graphic>
                    </wp:anchor>
                  </w:drawing>
                </mc:Fallback>
              </mc:AlternateConten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3700" cy="190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337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bl>
      <w:tblPr>
        <w:tblStyle w:val="Table2"/>
        <w:tblW w:w="956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85"/>
        <w:gridCol w:w="4681"/>
        <w:tblGridChange w:id="0">
          <w:tblGrid>
            <w:gridCol w:w="4885"/>
            <w:gridCol w:w="4681"/>
          </w:tblGrid>
        </w:tblGridChange>
      </w:tblGrid>
      <w:tr>
        <w:tc>
          <w:tcPr/>
          <w:p w:rsidR="00000000" w:rsidDel="00000000" w:rsidP="00000000" w:rsidRDefault="00000000" w:rsidRPr="00000000" w14:paraId="00000046">
            <w:pPr>
              <w:ind w:left="72"/>
              <w:rPr>
                <w:rFonts w:ascii="Times New Roman" w:cs="Times New Roman" w:eastAsia="Times New Roman" w:hAnsi="Times New Roman"/>
                <w:b w:val="1"/>
                <w:sz w:val="20"/>
                <w:szCs w:val="20"/>
              </w:rPr>
            </w:pPr>
            <w:bookmarkStart w:colFirst="0" w:colLast="0" w:name="_tyjcwt" w:id="5"/>
            <w:bookmarkEnd w:id="5"/>
            <w:r w:rsidDel="00000000" w:rsidR="00000000" w:rsidRPr="00000000">
              <w:rPr>
                <w:rFonts w:ascii="Times New Roman" w:cs="Times New Roman" w:eastAsia="Times New Roman" w:hAnsi="Times New Roman"/>
                <w:b w:val="1"/>
                <w:sz w:val="20"/>
                <w:szCs w:val="20"/>
                <w:rtl w:val="0"/>
              </w:rPr>
              <w:t xml:space="preserve">Feature: Check each category formula (1pts)</w:t>
            </w:r>
          </w:p>
          <w:p w:rsidR="00000000" w:rsidDel="00000000" w:rsidP="00000000" w:rsidRDefault="00000000" w:rsidRPr="00000000" w14:paraId="00000047">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admin</w:t>
            </w:r>
          </w:p>
          <w:p w:rsidR="00000000" w:rsidDel="00000000" w:rsidP="00000000" w:rsidRDefault="00000000" w:rsidRPr="00000000" w14:paraId="00000048">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see formula</w:t>
            </w:r>
          </w:p>
          <w:p w:rsidR="00000000" w:rsidDel="00000000" w:rsidP="00000000" w:rsidRDefault="00000000" w:rsidRPr="00000000" w14:paraId="00000049">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Click collapsible each category and subcategory</w:t>
            </w:r>
          </w:p>
          <w:p w:rsidR="00000000" w:rsidDel="00000000" w:rsidP="00000000" w:rsidRDefault="00000000" w:rsidRPr="00000000" w14:paraId="0000004A">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Given I am on the formula page</w:t>
            </w:r>
          </w:p>
          <w:p w:rsidR="00000000" w:rsidDel="00000000" w:rsidP="00000000" w:rsidRDefault="00000000" w:rsidRPr="00000000" w14:paraId="0000004B">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And I can see the formula information </w:t>
            </w:r>
          </w:p>
          <w:p w:rsidR="00000000" w:rsidDel="00000000" w:rsidP="00000000" w:rsidRDefault="00000000" w:rsidRPr="00000000" w14:paraId="0000004C">
            <w:pPr>
              <w:ind w:left="7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D">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general user</w:t>
            </w:r>
          </w:p>
          <w:p w:rsidR="00000000" w:rsidDel="00000000" w:rsidP="00000000" w:rsidRDefault="00000000" w:rsidRPr="00000000" w14:paraId="0000004E">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see formula</w:t>
            </w:r>
          </w:p>
          <w:p w:rsidR="00000000" w:rsidDel="00000000" w:rsidP="00000000" w:rsidRDefault="00000000" w:rsidRPr="00000000" w14:paraId="0000004F">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Click collapsible each category and subcategory</w:t>
            </w:r>
          </w:p>
          <w:p w:rsidR="00000000" w:rsidDel="00000000" w:rsidP="00000000" w:rsidRDefault="00000000" w:rsidRPr="00000000" w14:paraId="00000050">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Given I am on the formula page</w:t>
            </w:r>
          </w:p>
          <w:p w:rsidR="00000000" w:rsidDel="00000000" w:rsidP="00000000" w:rsidRDefault="00000000" w:rsidRPr="00000000" w14:paraId="00000051">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And I can see the formula information</w:t>
            </w:r>
          </w:p>
          <w:p w:rsidR="00000000" w:rsidDel="00000000" w:rsidP="00000000" w:rsidRDefault="00000000" w:rsidRPr="00000000" w14:paraId="00000052">
            <w:pPr>
              <w:ind w:left="7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decision maker</w:t>
            </w:r>
          </w:p>
          <w:p w:rsidR="00000000" w:rsidDel="00000000" w:rsidP="00000000" w:rsidRDefault="00000000" w:rsidRPr="00000000" w14:paraId="00000054">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see formula</w:t>
            </w:r>
          </w:p>
          <w:p w:rsidR="00000000" w:rsidDel="00000000" w:rsidP="00000000" w:rsidRDefault="00000000" w:rsidRPr="00000000" w14:paraId="00000055">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Click collapsible each category and subcategory</w:t>
            </w:r>
          </w:p>
          <w:p w:rsidR="00000000" w:rsidDel="00000000" w:rsidP="00000000" w:rsidRDefault="00000000" w:rsidRPr="00000000" w14:paraId="00000056">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Given I am on the formula page</w:t>
            </w:r>
          </w:p>
          <w:p w:rsidR="00000000" w:rsidDel="00000000" w:rsidP="00000000" w:rsidRDefault="00000000" w:rsidRPr="00000000" w14:paraId="00000057">
            <w:pPr>
              <w:ind w:left="72"/>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                And I can see the formula information</w:t>
            </w: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2838450" cy="16764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38450" cy="16764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142875</wp:posOffset>
                  </wp:positionV>
                  <wp:extent cx="2821940" cy="1549301"/>
                  <wp:effectExtent b="0" l="0" r="0" t="0"/>
                  <wp:wrapSquare wrapText="bothSides" distB="0" distT="0" distL="114300" distR="114300"/>
                  <wp:docPr descr="https://lh3.googleusercontent.com/8tlqtY2-bVGC6i-ismVDB2uPvZGFtouG2d83vztAtTM6JP6c3rh32DzbkA-uPR2qfGOHFxbuHsC7tP7w7ZzH6zbG9O4tnjjgniVdoSBMvd3dayQ7DpZmJN-c5dAmDS8M_mLnm6n2" id="6" name="image7.png"/>
                  <a:graphic>
                    <a:graphicData uri="http://schemas.openxmlformats.org/drawingml/2006/picture">
                      <pic:pic>
                        <pic:nvPicPr>
                          <pic:cNvPr descr="https://lh3.googleusercontent.com/8tlqtY2-bVGC6i-ismVDB2uPvZGFtouG2d83vztAtTM6JP6c3rh32DzbkA-uPR2qfGOHFxbuHsC7tP7w7ZzH6zbG9O4tnjjgniVdoSBMvd3dayQ7DpZmJN-c5dAmDS8M_mLnm6n2" id="0" name="image7.png"/>
                          <pic:cNvPicPr preferRelativeResize="0"/>
                        </pic:nvPicPr>
                        <pic:blipFill>
                          <a:blip r:embed="rId12"/>
                          <a:srcRect b="0" l="0" r="0" t="0"/>
                          <a:stretch>
                            <a:fillRect/>
                          </a:stretch>
                        </pic:blipFill>
                        <pic:spPr>
                          <a:xfrm>
                            <a:off x="0" y="0"/>
                            <a:ext cx="2821940" cy="1549301"/>
                          </a:xfrm>
                          <a:prstGeom prst="rect"/>
                          <a:ln/>
                        </pic:spPr>
                      </pic:pic>
                    </a:graphicData>
                  </a:graphic>
                </wp:anchor>
              </w:drawing>
            </w:r>
          </w:p>
        </w:tc>
      </w:tr>
    </w:tbl>
    <w:p w:rsidR="00000000" w:rsidDel="00000000" w:rsidP="00000000" w:rsidRDefault="00000000" w:rsidRPr="00000000" w14:paraId="00000059">
      <w:pPr>
        <w:ind w:left="72"/>
        <w:rPr>
          <w:rFonts w:ascii="Times New Roman" w:cs="Times New Roman" w:eastAsia="Times New Roman" w:hAnsi="Times New Roman"/>
          <w:b w:val="1"/>
        </w:rPr>
      </w:pPr>
      <w:r w:rsidDel="00000000" w:rsidR="00000000" w:rsidRPr="00000000">
        <w:rPr>
          <w:rtl w:val="0"/>
        </w:rPr>
      </w:r>
    </w:p>
    <w:tbl>
      <w:tblPr>
        <w:tblStyle w:val="Table3"/>
        <w:tblW w:w="956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85"/>
        <w:gridCol w:w="4681"/>
        <w:tblGridChange w:id="0">
          <w:tblGrid>
            <w:gridCol w:w="4885"/>
            <w:gridCol w:w="4681"/>
          </w:tblGrid>
        </w:tblGridChange>
      </w:tblGrid>
      <w:tr>
        <w:tc>
          <w:tcPr/>
          <w:p w:rsidR="00000000" w:rsidDel="00000000" w:rsidP="00000000" w:rsidRDefault="00000000" w:rsidRPr="00000000" w14:paraId="0000005A">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Feature: Validating each item (2 pts)</w:t>
            </w:r>
            <w:r w:rsidDel="00000000" w:rsidR="00000000" w:rsidRPr="00000000">
              <w:rPr>
                <w:rtl w:val="0"/>
              </w:rPr>
            </w:r>
          </w:p>
          <w:p w:rsidR="00000000" w:rsidDel="00000000" w:rsidP="00000000" w:rsidRDefault="00000000" w:rsidRPr="00000000" w14:paraId="0000005B">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admin or decision maker</w:t>
            </w:r>
          </w:p>
          <w:p w:rsidR="00000000" w:rsidDel="00000000" w:rsidP="00000000" w:rsidRDefault="00000000" w:rsidRPr="00000000" w14:paraId="0000005C">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validate each item that company answered</w:t>
            </w:r>
          </w:p>
          <w:p w:rsidR="00000000" w:rsidDel="00000000" w:rsidP="00000000" w:rsidRDefault="00000000" w:rsidRPr="00000000" w14:paraId="0000005D">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w:t>
            </w:r>
          </w:p>
          <w:p w:rsidR="00000000" w:rsidDel="00000000" w:rsidP="00000000" w:rsidRDefault="00000000" w:rsidRPr="00000000" w14:paraId="0000005E">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Given I am on the input page</w:t>
            </w:r>
          </w:p>
          <w:p w:rsidR="00000000" w:rsidDel="00000000" w:rsidP="00000000" w:rsidRDefault="00000000" w:rsidRPr="00000000" w14:paraId="0000005F">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I am able to validate the items</w:t>
            </w:r>
          </w:p>
          <w:p w:rsidR="00000000" w:rsidDel="00000000" w:rsidP="00000000" w:rsidRDefault="00000000" w:rsidRPr="00000000" w14:paraId="00000060">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Changes:</w:t>
            </w:r>
            <w:r w:rsidDel="00000000" w:rsidR="00000000" w:rsidRPr="00000000">
              <w:rPr>
                <w:rFonts w:ascii="Times New Roman" w:cs="Times New Roman" w:eastAsia="Times New Roman" w:hAnsi="Times New Roman"/>
                <w:sz w:val="22"/>
                <w:szCs w:val="22"/>
                <w:rtl w:val="0"/>
              </w:rPr>
              <w:t xml:space="preserve"> Transferred to validator</w:t>
            </w:r>
          </w:p>
          <w:p w:rsidR="00000000" w:rsidDel="00000000" w:rsidP="00000000" w:rsidRDefault="00000000" w:rsidRPr="00000000" w14:paraId="00000061">
            <w:pPr>
              <w:ind w:left="72"/>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Feature: Submitting answers(3 pts)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user of the system</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submit answers to the system</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Submit answers filled in dropdowns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             Given I am on the input page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             And I filled out some answers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             And I click the submit button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0" w:hanging="7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             Then my answers should be stored</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2700338" cy="159483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00338" cy="159483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87632</wp:posOffset>
                  </wp:positionH>
                  <wp:positionV relativeFrom="paragraph">
                    <wp:posOffset>140970</wp:posOffset>
                  </wp:positionV>
                  <wp:extent cx="2674620" cy="1546860"/>
                  <wp:effectExtent b="0" l="0" r="0" t="0"/>
                  <wp:wrapSquare wrapText="bothSides" distB="0" distT="0" distL="114300" distR="114300"/>
                  <wp:docPr descr="https://lh4.googleusercontent.com/gSvjevEuhMwGtjW99scKApo2MRXVg-qw-Nly2SsYZwZKgQGOKbFNtIs-GHxpyMkVlQjcvDV9mfb7nTlEr5V6D4BBMpzFHIIr5eFGwIcxErrg6R1Pzzd_f-WanoSdIzvTbjV4iqPy" id="15" name="image14.png"/>
                  <a:graphic>
                    <a:graphicData uri="http://schemas.openxmlformats.org/drawingml/2006/picture">
                      <pic:pic>
                        <pic:nvPicPr>
                          <pic:cNvPr descr="https://lh4.googleusercontent.com/gSvjevEuhMwGtjW99scKApo2MRXVg-qw-Nly2SsYZwZKgQGOKbFNtIs-GHxpyMkVlQjcvDV9mfb7nTlEr5V6D4BBMpzFHIIr5eFGwIcxErrg6R1Pzzd_f-WanoSdIzvTbjV4iqPy" id="0" name="image14.png"/>
                          <pic:cNvPicPr preferRelativeResize="0"/>
                        </pic:nvPicPr>
                        <pic:blipFill>
                          <a:blip r:embed="rId14"/>
                          <a:srcRect b="0" l="0" r="0" t="0"/>
                          <a:stretch>
                            <a:fillRect/>
                          </a:stretch>
                        </pic:blipFill>
                        <pic:spPr>
                          <a:xfrm>
                            <a:off x="0" y="0"/>
                            <a:ext cx="2674620" cy="15468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736600</wp:posOffset>
                      </wp:positionV>
                      <wp:extent cx="260985" cy="802005"/>
                      <wp:effectExtent b="0" l="0" r="0" t="0"/>
                      <wp:wrapNone/>
                      <wp:docPr id="1" name=""/>
                      <a:graphic>
                        <a:graphicData uri="http://schemas.microsoft.com/office/word/2010/wordprocessingShape">
                          <wps:wsp>
                            <wps:cNvSpPr/>
                            <wps:cNvPr id="2" name="Shape 2"/>
                            <wps:spPr>
                              <a:xfrm>
                                <a:off x="5220270" y="3383760"/>
                                <a:ext cx="251460" cy="792480"/>
                              </a:xfrm>
                              <a:prstGeom prst="rect">
                                <a:avLst/>
                              </a:prstGeom>
                              <a:solidFill>
                                <a:srgbClr val="FFFF00">
                                  <a:alpha val="4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736600</wp:posOffset>
                      </wp:positionV>
                      <wp:extent cx="260985" cy="802005"/>
                      <wp:effectExtent b="0" l="0" r="0" t="0"/>
                      <wp:wrapNone/>
                      <wp:docPr id="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60985" cy="802005"/>
                              </a:xfrm>
                              <a:prstGeom prst="rect"/>
                              <a:ln/>
                            </pic:spPr>
                          </pic:pic>
                        </a:graphicData>
                      </a:graphic>
                    </wp:anchor>
                  </w:drawing>
                </mc:Fallback>
              </mc:AlternateContent>
            </w:r>
          </w:p>
        </w:tc>
      </w:tr>
    </w:tbl>
    <w:p w:rsidR="00000000" w:rsidDel="00000000" w:rsidP="00000000" w:rsidRDefault="00000000" w:rsidRPr="00000000" w14:paraId="0000006C">
      <w:pPr>
        <w:ind w:left="7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ind w:left="72"/>
        <w:rPr>
          <w:rFonts w:ascii="Times New Roman" w:cs="Times New Roman" w:eastAsia="Times New Roman" w:hAnsi="Times New Roman"/>
          <w:b w:val="1"/>
        </w:rPr>
      </w:pPr>
      <w:r w:rsidDel="00000000" w:rsidR="00000000" w:rsidRPr="00000000">
        <w:rPr>
          <w:rtl w:val="0"/>
        </w:rPr>
      </w:r>
    </w:p>
    <w:tbl>
      <w:tblPr>
        <w:tblStyle w:val="Table4"/>
        <w:tblW w:w="956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85"/>
        <w:gridCol w:w="4681"/>
        <w:tblGridChange w:id="0">
          <w:tblGrid>
            <w:gridCol w:w="4885"/>
            <w:gridCol w:w="4681"/>
          </w:tblGrid>
        </w:tblGridChange>
      </w:tblGrid>
      <w:tr>
        <w:tc>
          <w:tcPr/>
          <w:p w:rsidR="00000000" w:rsidDel="00000000" w:rsidP="00000000" w:rsidRDefault="00000000" w:rsidRPr="00000000" w14:paraId="0000006E">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Feature: Inspecting Final Decision Scores (3 pts)</w:t>
            </w:r>
            <w:r w:rsidDel="00000000" w:rsidR="00000000" w:rsidRPr="00000000">
              <w:rPr>
                <w:rtl w:val="0"/>
              </w:rPr>
            </w:r>
          </w:p>
          <w:p w:rsidR="00000000" w:rsidDel="00000000" w:rsidP="00000000" w:rsidRDefault="00000000" w:rsidRPr="00000000" w14:paraId="0000006F">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admin or decision maker</w:t>
            </w:r>
          </w:p>
          <w:p w:rsidR="00000000" w:rsidDel="00000000" w:rsidP="00000000" w:rsidRDefault="00000000" w:rsidRPr="00000000" w14:paraId="00000070">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see the final scores of certain scenarios</w:t>
            </w:r>
          </w:p>
          <w:p w:rsidR="00000000" w:rsidDel="00000000" w:rsidP="00000000" w:rsidRDefault="00000000" w:rsidRPr="00000000" w14:paraId="00000071">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Inspecting the score of a pack of courses of actions</w:t>
            </w:r>
          </w:p>
          <w:p w:rsidR="00000000" w:rsidDel="00000000" w:rsidP="00000000" w:rsidRDefault="00000000" w:rsidRPr="00000000" w14:paraId="00000072">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Given I am on the output page</w:t>
            </w:r>
          </w:p>
          <w:p w:rsidR="00000000" w:rsidDel="00000000" w:rsidP="00000000" w:rsidRDefault="00000000" w:rsidRPr="00000000" w14:paraId="00000073">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And I should see courses of actions</w:t>
            </w:r>
          </w:p>
          <w:p w:rsidR="00000000" w:rsidDel="00000000" w:rsidP="00000000" w:rsidRDefault="00000000" w:rsidRPr="00000000" w14:paraId="000000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And I click on one of them</w:t>
            </w:r>
          </w:p>
          <w:p w:rsidR="00000000" w:rsidDel="00000000" w:rsidP="00000000" w:rsidRDefault="00000000" w:rsidRPr="00000000" w14:paraId="000000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Then I should see scores on the same page</w:t>
            </w:r>
          </w:p>
        </w:tc>
        <w:tc>
          <w:tcPr/>
          <w:p w:rsidR="00000000" w:rsidDel="00000000" w:rsidP="00000000" w:rsidRDefault="00000000" w:rsidRPr="00000000" w14:paraId="000000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2838450" cy="16002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ind w:left="7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ind w:left="72"/>
        <w:rPr>
          <w:rFonts w:ascii="Times New Roman" w:cs="Times New Roman" w:eastAsia="Times New Roman" w:hAnsi="Times New Roman"/>
          <w:b w:val="1"/>
        </w:rPr>
      </w:pPr>
      <w:r w:rsidDel="00000000" w:rsidR="00000000" w:rsidRPr="00000000">
        <w:rPr>
          <w:rtl w:val="0"/>
        </w:rPr>
      </w:r>
    </w:p>
    <w:tbl>
      <w:tblPr>
        <w:tblStyle w:val="Table5"/>
        <w:tblW w:w="957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5"/>
        <w:gridCol w:w="4695"/>
        <w:tblGridChange w:id="0">
          <w:tblGrid>
            <w:gridCol w:w="4875"/>
            <w:gridCol w:w="4695"/>
          </w:tblGrid>
        </w:tblGridChange>
      </w:tblGrid>
      <w:tr>
        <w:tc>
          <w:tcPr/>
          <w:p w:rsidR="00000000" w:rsidDel="00000000" w:rsidP="00000000" w:rsidRDefault="00000000" w:rsidRPr="00000000" w14:paraId="00000079">
            <w:pPr>
              <w:ind w:left="72"/>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Feature: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Submit file (2 pts)</w:t>
            </w:r>
          </w:p>
          <w:p w:rsidR="00000000" w:rsidDel="00000000" w:rsidP="00000000" w:rsidRDefault="00000000" w:rsidRPr="00000000" w14:paraId="0000007A">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user of the system</w:t>
            </w:r>
          </w:p>
          <w:p w:rsidR="00000000" w:rsidDel="00000000" w:rsidP="00000000" w:rsidRDefault="00000000" w:rsidRPr="00000000" w14:paraId="0000007B">
            <w:pPr>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upload a csv file to the system</w:t>
            </w:r>
          </w:p>
          <w:p w:rsidR="00000000" w:rsidDel="00000000" w:rsidP="00000000" w:rsidRDefault="00000000" w:rsidRPr="00000000" w14:paraId="0000007C">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Submit an existing form to and display the question list</w:t>
            </w:r>
          </w:p>
          <w:p w:rsidR="00000000" w:rsidDel="00000000" w:rsidP="00000000" w:rsidRDefault="00000000" w:rsidRPr="00000000" w14:paraId="000000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Given I am on the upload page</w:t>
            </w:r>
          </w:p>
          <w:p w:rsidR="00000000" w:rsidDel="00000000" w:rsidP="00000000" w:rsidRDefault="00000000" w:rsidRPr="00000000" w14:paraId="000000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And I choose the file and press upload</w:t>
            </w:r>
          </w:p>
          <w:p w:rsidR="00000000" w:rsidDel="00000000" w:rsidP="00000000" w:rsidRDefault="00000000" w:rsidRPr="00000000" w14:paraId="0000007F">
            <w:pPr>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Then the file should be parsed</w:t>
            </w:r>
          </w:p>
          <w:p w:rsidR="00000000" w:rsidDel="00000000" w:rsidP="00000000" w:rsidRDefault="00000000" w:rsidRPr="00000000" w14:paraId="00000080">
            <w:pPr>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the content is stored in the database and I should see the result</w:t>
            </w:r>
          </w:p>
          <w:p w:rsidR="00000000" w:rsidDel="00000000" w:rsidP="00000000" w:rsidRDefault="00000000" w:rsidRPr="00000000" w14:paraId="00000081">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Change:</w:t>
            </w:r>
            <w:r w:rsidDel="00000000" w:rsidR="00000000" w:rsidRPr="00000000">
              <w:rPr>
                <w:rFonts w:ascii="Times New Roman" w:cs="Times New Roman" w:eastAsia="Times New Roman" w:hAnsi="Times New Roman"/>
                <w:sz w:val="22"/>
                <w:szCs w:val="22"/>
                <w:rtl w:val="0"/>
              </w:rPr>
              <w:t xml:space="preserve"> The upload page was integrated into the input tab</w:t>
            </w:r>
          </w:p>
        </w:tc>
        <w:tc>
          <w:tcPr/>
          <w:p w:rsidR="00000000" w:rsidDel="00000000" w:rsidP="00000000" w:rsidRDefault="00000000" w:rsidRPr="00000000" w14:paraId="0000008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35369" cy="595313"/>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35369" cy="59531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57150</wp:posOffset>
                  </wp:positionV>
                  <wp:extent cx="2481263" cy="1484423"/>
                  <wp:effectExtent b="0" l="0" r="0" t="0"/>
                  <wp:wrapSquare wrapText="bothSides" distB="0" distT="0" distL="114300" distR="114300"/>
                  <wp:docPr descr="https://lh5.googleusercontent.com/Pj9BL3ROkO4iS-dVBV0eZAHixF2pSf-gPhaQ4HviqfDVgMNDDlkQgijTLa8jCmHp_ZANePumYwBg0GdT52JTbbC7IVOR8d2TjsRCw6hflk586fStL5qU6f8Tv3GevnXxZysVL5zE" id="4" name="image2.png"/>
                  <a:graphic>
                    <a:graphicData uri="http://schemas.openxmlformats.org/drawingml/2006/picture">
                      <pic:pic>
                        <pic:nvPicPr>
                          <pic:cNvPr descr="https://lh5.googleusercontent.com/Pj9BL3ROkO4iS-dVBV0eZAHixF2pSf-gPhaQ4HviqfDVgMNDDlkQgijTLa8jCmHp_ZANePumYwBg0GdT52JTbbC7IVOR8d2TjsRCw6hflk586fStL5qU6f8Tv3GevnXxZysVL5zE" id="0" name="image2.png"/>
                          <pic:cNvPicPr preferRelativeResize="0"/>
                        </pic:nvPicPr>
                        <pic:blipFill>
                          <a:blip r:embed="rId18"/>
                          <a:srcRect b="0" l="0" r="0" t="0"/>
                          <a:stretch>
                            <a:fillRect/>
                          </a:stretch>
                        </pic:blipFill>
                        <pic:spPr>
                          <a:xfrm>
                            <a:off x="0" y="0"/>
                            <a:ext cx="2481263" cy="1484423"/>
                          </a:xfrm>
                          <a:prstGeom prst="rect"/>
                          <a:ln/>
                        </pic:spPr>
                      </pic:pic>
                    </a:graphicData>
                  </a:graphic>
                </wp:anchor>
              </w:drawing>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tbl>
      <w:tblPr>
        <w:tblStyle w:val="Table6"/>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4695"/>
        <w:tblGridChange w:id="0">
          <w:tblGrid>
            <w:gridCol w:w="4935"/>
            <w:gridCol w:w="4695"/>
          </w:tblGrid>
        </w:tblGridChange>
      </w:tblGrid>
      <w:tr>
        <w:tc>
          <w:tcPr/>
          <w:p w:rsidR="00000000" w:rsidDel="00000000" w:rsidP="00000000" w:rsidRDefault="00000000" w:rsidRPr="00000000" w14:paraId="00000084">
            <w:pPr>
              <w:ind w:left="72"/>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Feature: Sign-in three different roles (2 pts)</w:t>
            </w:r>
          </w:p>
          <w:p w:rsidR="00000000" w:rsidDel="00000000" w:rsidP="00000000" w:rsidRDefault="00000000" w:rsidRPr="00000000" w14:paraId="00000085">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admin</w:t>
            </w:r>
          </w:p>
          <w:p w:rsidR="00000000" w:rsidDel="00000000" w:rsidP="00000000" w:rsidRDefault="00000000" w:rsidRPr="00000000" w14:paraId="00000086">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sign-in as an admin</w:t>
            </w:r>
          </w:p>
          <w:p w:rsidR="00000000" w:rsidDel="00000000" w:rsidP="00000000" w:rsidRDefault="00000000" w:rsidRPr="00000000" w14:paraId="00000087">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Submit ID and Password</w:t>
            </w:r>
          </w:p>
          <w:p w:rsidR="00000000" w:rsidDel="00000000" w:rsidP="00000000" w:rsidRDefault="00000000" w:rsidRPr="00000000" w14:paraId="00000088">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Given I am on the input page</w:t>
            </w:r>
          </w:p>
          <w:p w:rsidR="00000000" w:rsidDel="00000000" w:rsidP="00000000" w:rsidRDefault="00000000" w:rsidRPr="00000000" w14:paraId="00000089">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And I can see the administration menu</w:t>
            </w:r>
          </w:p>
          <w:p w:rsidR="00000000" w:rsidDel="00000000" w:rsidP="00000000" w:rsidRDefault="00000000" w:rsidRPr="00000000" w14:paraId="0000008A">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decision maker</w:t>
            </w:r>
          </w:p>
          <w:p w:rsidR="00000000" w:rsidDel="00000000" w:rsidP="00000000" w:rsidRDefault="00000000" w:rsidRPr="00000000" w14:paraId="0000008B">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sign-in as a decision maker</w:t>
            </w:r>
          </w:p>
          <w:p w:rsidR="00000000" w:rsidDel="00000000" w:rsidP="00000000" w:rsidRDefault="00000000" w:rsidRPr="00000000" w14:paraId="0000008C">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Submit ID and Password</w:t>
            </w:r>
          </w:p>
          <w:p w:rsidR="00000000" w:rsidDel="00000000" w:rsidP="00000000" w:rsidRDefault="00000000" w:rsidRPr="00000000" w14:paraId="0000008D">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Given I am on the input page</w:t>
            </w:r>
          </w:p>
          <w:p w:rsidR="00000000" w:rsidDel="00000000" w:rsidP="00000000" w:rsidRDefault="00000000" w:rsidRPr="00000000" w14:paraId="0000008E">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And I can see the administration menu</w:t>
            </w:r>
          </w:p>
          <w:p w:rsidR="00000000" w:rsidDel="00000000" w:rsidP="00000000" w:rsidRDefault="00000000" w:rsidRPr="00000000" w14:paraId="0000008F">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company (general user)</w:t>
            </w:r>
          </w:p>
          <w:p w:rsidR="00000000" w:rsidDel="00000000" w:rsidP="00000000" w:rsidRDefault="00000000" w:rsidRPr="00000000" w14:paraId="00000090">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sign-in as a general user</w:t>
            </w:r>
          </w:p>
          <w:p w:rsidR="00000000" w:rsidDel="00000000" w:rsidP="00000000" w:rsidRDefault="00000000" w:rsidRPr="00000000" w14:paraId="00000091">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Submit ID and Password</w:t>
            </w:r>
          </w:p>
          <w:p w:rsidR="00000000" w:rsidDel="00000000" w:rsidP="00000000" w:rsidRDefault="00000000" w:rsidRPr="00000000" w14:paraId="00000092">
            <w:pPr>
              <w:ind w:left="72"/>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         </w:t>
              <w:tab/>
              <w:t xml:space="preserve">   Given I am on the input page</w:t>
            </w:r>
            <w:r w:rsidDel="00000000" w:rsidR="00000000" w:rsidRPr="00000000">
              <w:rPr>
                <w:rtl w:val="0"/>
              </w:rPr>
            </w:r>
          </w:p>
        </w:tc>
        <w:tc>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924175" cy="17272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24175" cy="1727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66675</wp:posOffset>
                  </wp:positionV>
                  <wp:extent cx="2888866" cy="1592580"/>
                  <wp:effectExtent b="0" l="0" r="0" t="0"/>
                  <wp:wrapSquare wrapText="bothSides" distB="0" distT="0" distL="114300" distR="114300"/>
                  <wp:docPr descr="https://lh3.googleusercontent.com/bMHoqh3wASv8SqkbNA2Yc1ZewLdyFYLzque6kLF6fS1ZBB_YE0mEWribzSwMZfF0icDz7QP32iISGu0IEvvqsDyILIuk-LZwqM5F8yebvuRbGXXTKWV9bug6eWUS5vCTOpN6aSnR" id="8" name="image9.png"/>
                  <a:graphic>
                    <a:graphicData uri="http://schemas.openxmlformats.org/drawingml/2006/picture">
                      <pic:pic>
                        <pic:nvPicPr>
                          <pic:cNvPr descr="https://lh3.googleusercontent.com/bMHoqh3wASv8SqkbNA2Yc1ZewLdyFYLzque6kLF6fS1ZBB_YE0mEWribzSwMZfF0icDz7QP32iISGu0IEvvqsDyILIuk-LZwqM5F8yebvuRbGXXTKWV9bug6eWUS5vCTOpN6aSnR" id="0" name="image9.png"/>
                          <pic:cNvPicPr preferRelativeResize="0"/>
                        </pic:nvPicPr>
                        <pic:blipFill>
                          <a:blip r:embed="rId20"/>
                          <a:srcRect b="0" l="0" r="0" t="0"/>
                          <a:stretch>
                            <a:fillRect/>
                          </a:stretch>
                        </pic:blipFill>
                        <pic:spPr>
                          <a:xfrm>
                            <a:off x="0" y="0"/>
                            <a:ext cx="2888866" cy="1592580"/>
                          </a:xfrm>
                          <a:prstGeom prst="rect"/>
                          <a:ln/>
                        </pic:spPr>
                      </pic:pic>
                    </a:graphicData>
                  </a:graphic>
                </wp:anchor>
              </w:drawing>
            </w:r>
          </w:p>
        </w:tc>
      </w:tr>
    </w:tbl>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tbl>
      <w:tblPr>
        <w:tblStyle w:val="Table7"/>
        <w:tblW w:w="9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04"/>
        <w:gridCol w:w="4634"/>
        <w:tblGridChange w:id="0">
          <w:tblGrid>
            <w:gridCol w:w="5004"/>
            <w:gridCol w:w="4634"/>
          </w:tblGrid>
        </w:tblGridChange>
      </w:tblGrid>
      <w:tr>
        <w:trPr>
          <w:trHeight w:val="1060" w:hRule="atLeast"/>
        </w:trPr>
        <w:tc>
          <w:tcPr/>
          <w:p w:rsidR="00000000" w:rsidDel="00000000" w:rsidP="00000000" w:rsidRDefault="00000000" w:rsidRPr="00000000" w14:paraId="00000095">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Feature: Collapsible categories and subcategories (3 pts)</w:t>
            </w:r>
            <w:r w:rsidDel="00000000" w:rsidR="00000000" w:rsidRPr="00000000">
              <w:rPr>
                <w:rtl w:val="0"/>
              </w:rPr>
            </w:r>
          </w:p>
          <w:p w:rsidR="00000000" w:rsidDel="00000000" w:rsidP="00000000" w:rsidRDefault="00000000" w:rsidRPr="00000000" w14:paraId="00000096">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admin or decision maker or general users</w:t>
            </w:r>
          </w:p>
          <w:p w:rsidR="00000000" w:rsidDel="00000000" w:rsidP="00000000" w:rsidRDefault="00000000" w:rsidRPr="00000000" w14:paraId="00000097">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fold or unfold the categories</w:t>
            </w:r>
          </w:p>
          <w:p w:rsidR="00000000" w:rsidDel="00000000" w:rsidP="00000000" w:rsidRDefault="00000000" w:rsidRPr="00000000" w14:paraId="00000098">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Given I am on the input page</w:t>
            </w:r>
          </w:p>
          <w:p w:rsidR="00000000" w:rsidDel="00000000" w:rsidP="00000000" w:rsidRDefault="00000000" w:rsidRPr="00000000" w14:paraId="000000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I am able to categories and subcategories the items</w:t>
            </w:r>
          </w:p>
          <w:p w:rsidR="00000000" w:rsidDel="00000000" w:rsidP="00000000" w:rsidRDefault="00000000" w:rsidRPr="00000000" w14:paraId="000000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Changes:</w:t>
            </w:r>
            <w:r w:rsidDel="00000000" w:rsidR="00000000" w:rsidRPr="00000000">
              <w:rPr>
                <w:rFonts w:ascii="Times New Roman" w:cs="Times New Roman" w:eastAsia="Times New Roman" w:hAnsi="Times New Roman"/>
                <w:sz w:val="22"/>
                <w:szCs w:val="22"/>
                <w:rtl w:val="0"/>
              </w:rPr>
              <w:t xml:space="preserve"> Validator has the same access when it was added</w:t>
            </w:r>
          </w:p>
        </w:tc>
        <w:tc>
          <w:tcPr/>
          <w:p w:rsidR="00000000" w:rsidDel="00000000" w:rsidP="00000000" w:rsidRDefault="00000000" w:rsidRPr="00000000" w14:paraId="0000009B">
            <w:pPr>
              <w:ind w:left="72"/>
              <w:rPr>
                <w:rFonts w:ascii="Times New Roman" w:cs="Times New Roman" w:eastAsia="Times New Roman" w:hAnsi="Times New Roman"/>
                <w:b w:val="1"/>
                <w:sz w:val="22"/>
                <w:szCs w:val="22"/>
              </w:rPr>
            </w:pPr>
            <w:r w:rsidDel="00000000" w:rsidR="00000000" w:rsidRPr="00000000">
              <w:rPr>
                <w:rtl w:val="0"/>
              </w:rPr>
            </w:r>
          </w:p>
        </w:tc>
      </w:tr>
    </w:tbl>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tbl>
      <w:tblPr>
        <w:tblStyle w:val="Table8"/>
        <w:tblW w:w="9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04"/>
        <w:gridCol w:w="4634"/>
        <w:tblGridChange w:id="0">
          <w:tblGrid>
            <w:gridCol w:w="5004"/>
            <w:gridCol w:w="4634"/>
          </w:tblGrid>
        </w:tblGridChange>
      </w:tblGrid>
      <w:tr>
        <w:trPr>
          <w:trHeight w:val="1060" w:hRule="atLeast"/>
        </w:trPr>
        <w:tc>
          <w:tcPr/>
          <w:p w:rsidR="00000000" w:rsidDel="00000000" w:rsidP="00000000" w:rsidRDefault="00000000" w:rsidRPr="00000000" w14:paraId="0000009D">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Feature: User can configure scenarios (3 pts)</w:t>
            </w:r>
            <w:r w:rsidDel="00000000" w:rsidR="00000000" w:rsidRPr="00000000">
              <w:rPr>
                <w:rtl w:val="0"/>
              </w:rPr>
            </w:r>
          </w:p>
          <w:p w:rsidR="00000000" w:rsidDel="00000000" w:rsidP="00000000" w:rsidRDefault="00000000" w:rsidRPr="00000000" w14:paraId="0000009E">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 admin or decision </w:t>
            </w:r>
          </w:p>
          <w:p w:rsidR="00000000" w:rsidDel="00000000" w:rsidP="00000000" w:rsidRDefault="00000000" w:rsidRPr="00000000" w14:paraId="0000009F">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should be able to add course of actions</w:t>
            </w:r>
          </w:p>
          <w:p w:rsidR="00000000" w:rsidDel="00000000" w:rsidP="00000000" w:rsidRDefault="00000000" w:rsidRPr="00000000" w14:paraId="000000A0">
            <w:pPr>
              <w:ind w:left="7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Scenario: Given I am on the scenario page</w:t>
            </w:r>
          </w:p>
          <w:p w:rsidR="00000000" w:rsidDel="00000000" w:rsidP="00000000" w:rsidRDefault="00000000" w:rsidRPr="00000000" w14:paraId="000000A1">
            <w:pPr>
              <w:ind w:left="72"/>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         </w:t>
              <w:tab/>
              <w:t xml:space="preserve">   I am able to input scenarios and change weights</w:t>
            </w:r>
            <w:r w:rsidDel="00000000" w:rsidR="00000000" w:rsidRPr="00000000">
              <w:rPr>
                <w:rtl w:val="0"/>
              </w:rPr>
            </w:r>
          </w:p>
        </w:tc>
        <w:tc>
          <w:tcPr/>
          <w:p w:rsidR="00000000" w:rsidDel="00000000" w:rsidP="00000000" w:rsidRDefault="00000000" w:rsidRPr="00000000" w14:paraId="000000A2">
            <w:pPr>
              <w:ind w:left="72"/>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9050" distT="19050" distL="19050" distR="19050">
                  <wp:extent cx="2809875" cy="15875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809875" cy="158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pStyle w:val="Heading1"/>
        <w:rPr>
          <w:rFonts w:ascii="Times New Roman" w:cs="Times New Roman" w:eastAsia="Times New Roman" w:hAnsi="Times New Roman"/>
          <w:sz w:val="30"/>
          <w:szCs w:val="30"/>
        </w:rPr>
      </w:pPr>
      <w:bookmarkStart w:colFirst="0" w:colLast="0" w:name="_tff72by1w54w" w:id="6"/>
      <w:bookmarkEnd w:id="6"/>
      <w:r w:rsidDel="00000000" w:rsidR="00000000" w:rsidRPr="00000000">
        <w:rPr>
          <w:rtl w:val="0"/>
        </w:rPr>
      </w:r>
    </w:p>
    <w:p w:rsidR="00000000" w:rsidDel="00000000" w:rsidP="00000000" w:rsidRDefault="00000000" w:rsidRPr="00000000" w14:paraId="000000A4">
      <w:pPr>
        <w:pStyle w:val="Heading1"/>
        <w:numPr>
          <w:ilvl w:val="0"/>
          <w:numId w:val="1"/>
        </w:numPr>
        <w:ind w:left="0" w:firstLine="0"/>
        <w:rPr>
          <w:rFonts w:ascii="Times New Roman" w:cs="Times New Roman" w:eastAsia="Times New Roman" w:hAnsi="Times New Roman"/>
          <w:sz w:val="30"/>
          <w:szCs w:val="30"/>
        </w:rPr>
      </w:pPr>
      <w:bookmarkStart w:colFirst="0" w:colLast="0" w:name="_21rksibq3jee" w:id="7"/>
      <w:bookmarkEnd w:id="7"/>
      <w:r w:rsidDel="00000000" w:rsidR="00000000" w:rsidRPr="00000000">
        <w:rPr>
          <w:rFonts w:ascii="Times New Roman" w:cs="Times New Roman" w:eastAsia="Times New Roman" w:hAnsi="Times New Roman"/>
          <w:sz w:val="30"/>
          <w:szCs w:val="30"/>
          <w:rtl w:val="0"/>
        </w:rPr>
        <w:t xml:space="preserve">Role of each Iteration</w:t>
      </w:r>
    </w:p>
    <w:p w:rsidR="00000000" w:rsidDel="00000000" w:rsidP="00000000" w:rsidRDefault="00000000" w:rsidRPr="00000000" w14:paraId="000000A5">
      <w:pPr>
        <w:pStyle w:val="Heading2"/>
        <w:numPr>
          <w:ilvl w:val="1"/>
          <w:numId w:val="1"/>
        </w:numPr>
        <w:ind w:left="0" w:firstLine="0"/>
        <w:rPr>
          <w:rFonts w:ascii="Times New Roman" w:cs="Times New Roman" w:eastAsia="Times New Roman" w:hAnsi="Times New Roman"/>
          <w:sz w:val="26"/>
          <w:szCs w:val="26"/>
        </w:rPr>
      </w:pPr>
      <w:bookmarkStart w:colFirst="0" w:colLast="0" w:name="_1t3h5sf" w:id="8"/>
      <w:bookmarkEnd w:id="8"/>
      <w:r w:rsidDel="00000000" w:rsidR="00000000" w:rsidRPr="00000000">
        <w:rPr>
          <w:rFonts w:ascii="Times New Roman" w:cs="Times New Roman" w:eastAsia="Times New Roman" w:hAnsi="Times New Roman"/>
          <w:sz w:val="26"/>
          <w:szCs w:val="26"/>
          <w:rtl w:val="0"/>
        </w:rPr>
        <w:t xml:space="preserve">Overview</w:t>
      </w:r>
    </w:p>
    <w:tbl>
      <w:tblPr>
        <w:tblStyle w:val="Table9"/>
        <w:tblW w:w="636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4665"/>
        <w:tblGridChange w:id="0">
          <w:tblGrid>
            <w:gridCol w:w="1695"/>
            <w:gridCol w:w="4665"/>
          </w:tblGrid>
        </w:tblGridChange>
      </w:tblGrid>
      <w:tr>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Product owner</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Eikagra Sharma</w:t>
            </w:r>
          </w:p>
        </w:tc>
      </w:tr>
      <w:tr>
        <w:tc>
          <w:tcPr>
            <w:vMerge w:val="restart"/>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Scrum master</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Chengyi Min (Iteration 0)</w:t>
            </w:r>
          </w:p>
        </w:tc>
      </w:tr>
      <w:tr>
        <w:tc>
          <w:tcPr>
            <w:vMerge w:val="continue"/>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Edward Mondragon (Iteration 1)</w:t>
            </w:r>
          </w:p>
        </w:tc>
      </w:tr>
      <w:tr>
        <w:tc>
          <w:tcPr>
            <w:vMerge w:val="continue"/>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Hyundeok Park (Iteration 2 ~ 4)</w:t>
            </w:r>
          </w:p>
        </w:tc>
      </w:tr>
    </w:tb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numPr>
          <w:ilvl w:val="1"/>
          <w:numId w:val="1"/>
        </w:numPr>
        <w:ind w:left="0" w:firstLine="0"/>
        <w:rPr>
          <w:rFonts w:ascii="Times New Roman" w:cs="Times New Roman" w:eastAsia="Times New Roman" w:hAnsi="Times New Roman"/>
          <w:sz w:val="26"/>
          <w:szCs w:val="26"/>
        </w:rPr>
      </w:pPr>
      <w:bookmarkStart w:colFirst="0" w:colLast="0" w:name="_4d34og8" w:id="9"/>
      <w:bookmarkEnd w:id="9"/>
      <w:r w:rsidDel="00000000" w:rsidR="00000000" w:rsidRPr="00000000">
        <w:rPr>
          <w:rFonts w:ascii="Times New Roman" w:cs="Times New Roman" w:eastAsia="Times New Roman" w:hAnsi="Times New Roman"/>
          <w:sz w:val="26"/>
          <w:szCs w:val="26"/>
          <w:rtl w:val="0"/>
        </w:rPr>
        <w:t xml:space="preserve">Description of each iteration</w:t>
      </w:r>
    </w:p>
    <w:tbl>
      <w:tblPr>
        <w:tblStyle w:val="Table10"/>
        <w:tblW w:w="821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5386"/>
        <w:gridCol w:w="993"/>
        <w:tblGridChange w:id="0">
          <w:tblGrid>
            <w:gridCol w:w="1838"/>
            <w:gridCol w:w="5386"/>
            <w:gridCol w:w="993"/>
          </w:tblGrid>
        </w:tblGridChange>
      </w:tblGrid>
      <w:tr>
        <w:tc>
          <w:tcPr/>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tc>
        <w:tc>
          <w:tcPr/>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w:t>
            </w:r>
          </w:p>
        </w:tc>
      </w:tr>
      <w:tr>
        <w:tc>
          <w:tcPr>
            <w:vMerge w:val="restart"/>
            <w:vAlign w:val="center"/>
          </w:tcPr>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Iteration 1</w:t>
            </w:r>
          </w:p>
        </w:tc>
        <w:tc>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drop down for answers</w:t>
            </w:r>
          </w:p>
        </w:tc>
        <w:tc>
          <w:tcPr/>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continue"/>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input methods (CSV, manual)</w:t>
            </w:r>
          </w:p>
        </w:tc>
        <w:tc>
          <w:tcPr/>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vMerge w:val="restart"/>
            <w:vAlign w:val="center"/>
          </w:tcPr>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Iteration 2</w:t>
            </w:r>
          </w:p>
        </w:tc>
        <w:tc>
          <w:tcPr/>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universal navigation bar</w:t>
            </w:r>
          </w:p>
        </w:tc>
        <w:tc>
          <w:tcPr/>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continue"/>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collapsible view</w:t>
            </w:r>
          </w:p>
        </w:tc>
        <w:tc>
          <w:tcPr/>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restart"/>
            <w:vAlign w:val="center"/>
          </w:tcPr>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Iteration 3</w:t>
            </w:r>
          </w:p>
        </w:tc>
        <w:tc>
          <w:tcPr/>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validating items and answer submission</w:t>
            </w:r>
          </w:p>
        </w:tc>
        <w:tc>
          <w:tcPr/>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vMerge w:val="continue"/>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formula expressions</w:t>
            </w:r>
          </w:p>
        </w:tc>
        <w:tc>
          <w:tcPr/>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vMerge w:val="restart"/>
            <w:vAlign w:val="center"/>
          </w:tcPr>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Iteration 4</w:t>
            </w:r>
          </w:p>
        </w:tc>
        <w:tc>
          <w:tcPr/>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sign in three different roles</w:t>
            </w:r>
          </w:p>
        </w:tc>
        <w:tc>
          <w:tcPr/>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vMerge w:val="continue"/>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extension of validation</w:t>
            </w:r>
          </w:p>
        </w:tc>
        <w:tc>
          <w:tcPr/>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vMerge w:val="continue"/>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scenario view (course of actions), score calculation and inspection</w:t>
            </w:r>
          </w:p>
        </w:tc>
        <w:tc>
          <w:tcPr/>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pStyle w:val="Heading1"/>
        <w:numPr>
          <w:ilvl w:val="0"/>
          <w:numId w:val="1"/>
        </w:numPr>
        <w:ind w:left="0" w:firstLine="0"/>
        <w:rPr>
          <w:rFonts w:ascii="Times New Roman" w:cs="Times New Roman" w:eastAsia="Times New Roman" w:hAnsi="Times New Roman"/>
          <w:sz w:val="30"/>
          <w:szCs w:val="30"/>
        </w:rPr>
      </w:pPr>
      <w:bookmarkStart w:colFirst="0" w:colLast="0" w:name="_2s8eyo1" w:id="10"/>
      <w:bookmarkEnd w:id="10"/>
      <w:r w:rsidDel="00000000" w:rsidR="00000000" w:rsidRPr="00000000">
        <w:rPr>
          <w:rFonts w:ascii="Times New Roman" w:cs="Times New Roman" w:eastAsia="Times New Roman" w:hAnsi="Times New Roman"/>
          <w:sz w:val="30"/>
          <w:szCs w:val="30"/>
          <w:rtl w:val="0"/>
        </w:rPr>
        <w:t xml:space="preserve">Customer Meeting details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47625</wp:posOffset>
            </wp:positionV>
            <wp:extent cx="4320540" cy="1775460"/>
            <wp:effectExtent b="0" l="0" r="0" t="0"/>
            <wp:wrapTopAndBottom distB="0" dist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20540" cy="1775460"/>
                    </a:xfrm>
                    <a:prstGeom prst="rect"/>
                    <a:ln/>
                  </pic:spPr>
                </pic:pic>
              </a:graphicData>
            </a:graphic>
          </wp:anchor>
        </w:drawing>
      </w:r>
    </w:p>
    <w:p w:rsidR="00000000" w:rsidDel="00000000" w:rsidP="00000000" w:rsidRDefault="00000000" w:rsidRPr="00000000" w14:paraId="000000D1">
      <w:pPr>
        <w:pStyle w:val="Heading1"/>
        <w:numPr>
          <w:ilvl w:val="0"/>
          <w:numId w:val="1"/>
        </w:numPr>
        <w:ind w:left="0" w:firstLine="0"/>
        <w:rPr>
          <w:rFonts w:ascii="Times New Roman" w:cs="Times New Roman" w:eastAsia="Times New Roman" w:hAnsi="Times New Roman"/>
          <w:sz w:val="30"/>
          <w:szCs w:val="30"/>
        </w:rPr>
      </w:pPr>
      <w:bookmarkStart w:colFirst="0" w:colLast="0" w:name="_17dp8vu" w:id="11"/>
      <w:bookmarkEnd w:id="11"/>
      <w:r w:rsidDel="00000000" w:rsidR="00000000" w:rsidRPr="00000000">
        <w:rPr>
          <w:rFonts w:ascii="Times New Roman" w:cs="Times New Roman" w:eastAsia="Times New Roman" w:hAnsi="Times New Roman"/>
          <w:sz w:val="30"/>
          <w:szCs w:val="30"/>
          <w:rtl w:val="0"/>
        </w:rPr>
        <w:t xml:space="preserve">BDD &amp; TDD process</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BDD and TDD for the first sprint, to good results. But as the semester went on and our course loads got heavier, we prioritized creating working code over creating tests. Tests take some time to write, and good tests with no code was less valuable than working code with less rigorous testing. This worked okay, since our basic features were not especially complex. However, in retrospect, we would have liked to employ BDD and TDD more rigorously, and humbly admit that taking a more structured approach would have made our project better. This is especially the case for learning how our features interact with each other, and for integration/system testing instead of unit testing. BDD would allow us to model a user’s workflow from start to finish. TDD and automated testing would help us catch holes and edge cases we didn’t think of.</w:t>
      </w:r>
    </w:p>
    <w:p w:rsidR="00000000" w:rsidDel="00000000" w:rsidP="00000000" w:rsidRDefault="00000000" w:rsidRPr="00000000" w14:paraId="000000D3">
      <w:pPr>
        <w:pStyle w:val="Heading1"/>
        <w:numPr>
          <w:ilvl w:val="0"/>
          <w:numId w:val="1"/>
        </w:numPr>
        <w:ind w:left="0" w:firstLine="0"/>
        <w:rPr>
          <w:rFonts w:ascii="Times New Roman" w:cs="Times New Roman" w:eastAsia="Times New Roman" w:hAnsi="Times New Roman"/>
          <w:sz w:val="30"/>
          <w:szCs w:val="30"/>
        </w:rPr>
      </w:pPr>
      <w:bookmarkStart w:colFirst="0" w:colLast="0" w:name="_3rdcrjn" w:id="12"/>
      <w:bookmarkEnd w:id="12"/>
      <w:r w:rsidDel="00000000" w:rsidR="00000000" w:rsidRPr="00000000">
        <w:rPr>
          <w:rFonts w:ascii="Times New Roman" w:cs="Times New Roman" w:eastAsia="Times New Roman" w:hAnsi="Times New Roman"/>
          <w:sz w:val="30"/>
          <w:szCs w:val="30"/>
          <w:rtl w:val="0"/>
        </w:rPr>
        <w:t xml:space="preserve">Configuration management approach</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configuration management followed a fairly loose approach. Each new feature, update, or fix would get its own branch. Once that feature was complete and tested, its branch was merged back into the master branch. We met regularly to discuss merging multiple branches, in case we ran into merge conflicts that needed to be manually resolved.  We did not need spike branches. For the most part, we were able to find the solutions we needed without throwing away any work. Some early on major database changes required corresponding changes to the entire codebase. When a new feature required a new gem, we did research to pick the right gem before starting to code.</w:t>
      </w:r>
    </w:p>
    <w:p w:rsidR="00000000" w:rsidDel="00000000" w:rsidP="00000000" w:rsidRDefault="00000000" w:rsidRPr="00000000" w14:paraId="000000D5">
      <w:pPr>
        <w:pStyle w:val="Heading1"/>
        <w:numPr>
          <w:ilvl w:val="0"/>
          <w:numId w:val="1"/>
        </w:numPr>
        <w:ind w:left="0" w:firstLine="0"/>
        <w:rPr>
          <w:rFonts w:ascii="Times New Roman" w:cs="Times New Roman" w:eastAsia="Times New Roman" w:hAnsi="Times New Roman"/>
          <w:sz w:val="30"/>
          <w:szCs w:val="30"/>
        </w:rPr>
      </w:pPr>
      <w:bookmarkStart w:colFirst="0" w:colLast="0" w:name="_26in1rg" w:id="13"/>
      <w:bookmarkEnd w:id="13"/>
      <w:r w:rsidDel="00000000" w:rsidR="00000000" w:rsidRPr="00000000">
        <w:rPr>
          <w:rFonts w:ascii="Times New Roman" w:cs="Times New Roman" w:eastAsia="Times New Roman" w:hAnsi="Times New Roman"/>
          <w:sz w:val="30"/>
          <w:szCs w:val="30"/>
          <w:rtl w:val="0"/>
        </w:rPr>
        <w:t xml:space="preserve">Issues using Heroku and AWS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most part, our issues with Heroku and AWS were the same issues we ran into during the homework. The Tutorial posts on Piazza helped alleviate these issues greatly. Since we had heroku deployment in mind at the very beginning of the project, we did not run into much problem in deploying. The whole system does not require heavily on different kinds of third parties, thus the differences between environments work out well most of the time.</w:t>
      </w:r>
    </w:p>
    <w:p w:rsidR="00000000" w:rsidDel="00000000" w:rsidP="00000000" w:rsidRDefault="00000000" w:rsidRPr="00000000" w14:paraId="000000D7">
      <w:pPr>
        <w:pStyle w:val="Heading1"/>
        <w:numPr>
          <w:ilvl w:val="0"/>
          <w:numId w:val="1"/>
        </w:numPr>
        <w:ind w:left="0" w:firstLine="0"/>
        <w:rPr>
          <w:rFonts w:ascii="Times New Roman" w:cs="Times New Roman" w:eastAsia="Times New Roman" w:hAnsi="Times New Roman"/>
          <w:sz w:val="30"/>
          <w:szCs w:val="30"/>
        </w:rPr>
      </w:pPr>
      <w:bookmarkStart w:colFirst="0" w:colLast="0" w:name="_lnxbz9" w:id="14"/>
      <w:bookmarkEnd w:id="14"/>
      <w:r w:rsidDel="00000000" w:rsidR="00000000" w:rsidRPr="00000000">
        <w:rPr>
          <w:rFonts w:ascii="Times New Roman" w:cs="Times New Roman" w:eastAsia="Times New Roman" w:hAnsi="Times New Roman"/>
          <w:sz w:val="30"/>
          <w:szCs w:val="30"/>
          <w:rtl w:val="0"/>
        </w:rPr>
        <w:t xml:space="preserve">Miscellaneous</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primarily used the Gems provided and discussed in the homework assignments (such as Cucumber). Reusing these gems allowed us to get coding more quickly, since we were already familiar with their basic usage. Cucumber, RSpec, and SimpleCov were used to run test cases and generate test coverage reports. SimpleCov was particularly useful for evaluating how many code paths were tested, especially as our project gained more complexity.</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user authentication, we used the gem Devise. Since Devise came bundled with solutions to handle user registration, accounts, password encryption, etc, we didn’t have to worry about re-inventing the wheel. Integrating Devise into the project was the hard part, since it required rebuilding parts of the database around the Users object.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 CSV was used to parse csv files. </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sprint tracking and story assignment, we used Pivotal Tracker to mixed results. We were able to use it effectively for the first few weeks. However, after our Pivotal Tracker free trial accounts ran out, we were unable to change anything in the project. We switched to using Slack for project communication.</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GitHub repo: </w:t>
      </w:r>
      <w:hyperlink r:id="rId2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https://github.com/howdycoders/ONSAT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Vimeo link (Client </w:t>
      </w:r>
      <w:r w:rsidDel="00000000" w:rsidR="00000000" w:rsidRPr="00000000">
        <w:rPr>
          <w:rFonts w:ascii="Times New Roman" w:cs="Times New Roman" w:eastAsia="Times New Roman" w:hAnsi="Times New Roman"/>
          <w:rtl w:val="0"/>
        </w:rPr>
        <w:t xml:space="preserve">Previous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w:t>
      </w:r>
      <w:hyperlink r:id="rId2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https://vimeo.com/294515063</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Vimeo link (Client Final Interview): </w:t>
      </w:r>
      <w:hyperlink r:id="rId25">
        <w:r w:rsidDel="00000000" w:rsidR="00000000" w:rsidRPr="00000000">
          <w:rPr>
            <w:rFonts w:ascii="Times New Roman" w:cs="Times New Roman" w:eastAsia="Times New Roman" w:hAnsi="Times New Roman"/>
            <w:color w:val="1155cc"/>
            <w:u w:val="single"/>
            <w:rtl w:val="0"/>
          </w:rPr>
          <w:t xml:space="preserve">https://vimeo.com/305632018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Vimeo link (Demo): </w:t>
      </w:r>
      <w:hyperlink r:id="rId26">
        <w:r w:rsidDel="00000000" w:rsidR="00000000" w:rsidRPr="00000000">
          <w:rPr>
            <w:rFonts w:ascii="Times New Roman" w:cs="Times New Roman" w:eastAsia="Times New Roman" w:hAnsi="Times New Roman"/>
            <w:color w:val="1155cc"/>
            <w:u w:val="single"/>
            <w:rtl w:val="0"/>
          </w:rPr>
          <w:t xml:space="preserve">https://vimeo.com/305643584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Pivotal Tracker:</w:t>
      </w:r>
      <w:r w:rsidDel="00000000" w:rsidR="00000000" w:rsidRPr="00000000">
        <w:rPr>
          <w:rFonts w:ascii="Times New Roman" w:cs="Times New Roman" w:eastAsia="Times New Roman" w:hAnsi="Times New Roman"/>
          <w:rtl w:val="0"/>
        </w:rPr>
        <w:t xml:space="preserve"> </w:t>
      </w:r>
      <w:hyperlink r:id="rId27">
        <w:r w:rsidDel="00000000" w:rsidR="00000000" w:rsidRPr="00000000">
          <w:rPr>
            <w:rFonts w:ascii="Times New Roman" w:cs="Times New Roman" w:eastAsia="Times New Roman" w:hAnsi="Times New Roman"/>
            <w:color w:val="1155cc"/>
            <w:u w:val="single"/>
            <w:rtl w:val="0"/>
          </w:rPr>
          <w:t xml:space="preserve">https://www.pivotaltracker.com/n/projects/2204673</w:t>
        </w:r>
      </w:hyperlink>
      <w:r w:rsidDel="00000000" w:rsidR="00000000" w:rsidRPr="00000000">
        <w:rPr>
          <w:rFonts w:ascii="Times New Roman" w:cs="Times New Roman" w:eastAsia="Times New Roman" w:hAnsi="Times New Roman"/>
          <w:color w:val="1155cc"/>
          <w:u w:val="single"/>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35nkun2" w:id="15"/>
      <w:bookmarkEnd w:id="1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Heroku: </w:t>
      </w:r>
      <w:hyperlink r:id="rId2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https://still-wildwood-83026.herokuapp.com</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both"/>
        <w:rPr>
          <w:rFonts w:ascii="Times New Roman" w:cs="Times New Roman" w:eastAsia="Times New Roman" w:hAnsi="Times New Roman"/>
        </w:rPr>
      </w:pPr>
      <w:bookmarkStart w:colFirst="0" w:colLast="0" w:name="_enzqu0migoar" w:id="16"/>
      <w:bookmarkEnd w:id="16"/>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ONSAT Software </w:t>
    </w:r>
    <w:r w:rsidDel="00000000" w:rsidR="00000000" w:rsidRPr="00000000">
      <w:rPr>
        <w:b w:val="1"/>
        <w:i w:val="1"/>
        <w:sz w:val="20"/>
        <w:szCs w:val="20"/>
        <w:rtl w:val="0"/>
      </w:rPr>
      <w:t xml:space="preserve">S</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pecification</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60" w:hanging="360"/>
      </w:pPr>
      <w:rPr>
        <w:rFonts w:ascii="Arial" w:cs="Arial" w:eastAsia="Arial" w:hAnsi="Arial"/>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4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4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4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hyperlink" Target="https://vimeo.com/294515063" TargetMode="External"/><Relationship Id="rId23" Type="http://schemas.openxmlformats.org/officeDocument/2006/relationships/hyperlink" Target="https://github.com/howdycoders/ONSA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vimeo.com/305643584" TargetMode="External"/><Relationship Id="rId25" Type="http://schemas.openxmlformats.org/officeDocument/2006/relationships/hyperlink" Target="https://vimeo.com/305632018" TargetMode="External"/><Relationship Id="rId28" Type="http://schemas.openxmlformats.org/officeDocument/2006/relationships/hyperlink" Target="https://still-wildwood-83026.herokuapp.com" TargetMode="External"/><Relationship Id="rId27" Type="http://schemas.openxmlformats.org/officeDocument/2006/relationships/hyperlink" Target="https://www.pivotaltracker.com/n/projects/2204673"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