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1.1 List of Internal Stakeholder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1.1.1 Restaurants Management</w:t>
      </w:r>
      <w:r w:rsidDel="00000000" w:rsidR="00000000" w:rsidRPr="00000000">
        <w:rPr>
          <w:rtl w:val="0"/>
        </w:rPr>
        <w:br w:type="textWrapping"/>
        <w:t xml:space="preserve"> 1.1.1.1 Ability to login and access restaurant management dashboard.</w:t>
        <w:br w:type="textWrapping"/>
        <w:t xml:space="preserve"> 1.1.1.2 Ability to add, modify, or remove restaurant profiles.</w:t>
        <w:br w:type="textWrapping"/>
        <w:t xml:space="preserve"> 1.1.1.3 Ability to track restaurant performance metrics and customer feedback.</w:t>
        <w:br w:type="textWrapping"/>
        <w:t xml:space="preserve"> 1.1.1.4 Ability to manage restaurant partnerships and agreements.</w:t>
        <w:br w:type="textWrapping"/>
        <w:t xml:space="preserve"> 1.1.1.5 Ability to analyze restaurant sales data for performance improvement.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1.1.2 Finance Management</w:t>
      </w:r>
      <w:r w:rsidDel="00000000" w:rsidR="00000000" w:rsidRPr="00000000">
        <w:rPr>
          <w:rtl w:val="0"/>
        </w:rPr>
        <w:br w:type="textWrapping"/>
        <w:t xml:space="preserve"> 1.1.2.1 Ability to process payments from customers and to restaurants.</w:t>
        <w:br w:type="textWrapping"/>
        <w:t xml:space="preserve"> 1.1.2.2 Ability to generate financial reports for revenue tracking.</w:t>
        <w:br w:type="textWrapping"/>
        <w:t xml:space="preserve"> 1.1.2.3 Ability to manage refunds and dispute resolutions.</w:t>
        <w:br w:type="textWrapping"/>
        <w:t xml:space="preserve"> 1.1.2.4 Ability to verify financial transactions for compliance.</w:t>
        <w:br w:type="textWrapping"/>
        <w:t xml:space="preserve"> 1.1.2.5 Ability to oversee subscription payments and commission settlements.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1.1.3. Advertisement Sales</w:t>
      </w:r>
      <w:r w:rsidDel="00000000" w:rsidR="00000000" w:rsidRPr="00000000">
        <w:rPr>
          <w:rtl w:val="0"/>
        </w:rPr>
        <w:br w:type="textWrapping"/>
        <w:t xml:space="preserve"> 1.1.3.1 Ability to login and access advertisement management dashboard.</w:t>
        <w:br w:type="textWrapping"/>
        <w:t xml:space="preserve"> 1.1.3.2 Ability to create, modify, and remove advertisements.</w:t>
        <w:br w:type="textWrapping"/>
        <w:t xml:space="preserve"> 1.1.3.3 Ability to analyze market trends and advertisement reach.</w:t>
        <w:br w:type="textWrapping"/>
        <w:t xml:space="preserve"> 1.1.3.4 Ability to manage targeted advertising for restaurants and delivery partners.</w:t>
        <w:br w:type="textWrapping"/>
        <w:t xml:space="preserve"> 1.1.3.5 Ability to generate reports on advertisement performance.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1.1.4 Subscription/Account Management</w:t>
      </w:r>
      <w:r w:rsidDel="00000000" w:rsidR="00000000" w:rsidRPr="00000000">
        <w:rPr>
          <w:rtl w:val="0"/>
        </w:rPr>
        <w:br w:type="textWrapping"/>
        <w:t xml:space="preserve"> 1.1.4.1 Ability to login and manage user accounts.</w:t>
        <w:br w:type="textWrapping"/>
        <w:t xml:space="preserve"> 1.1.4.2 Ability to track customer and restaurant account history.</w:t>
        <w:br w:type="textWrapping"/>
        <w:t xml:space="preserve"> 1.1.4.3 Ability to manage subscriptions, upgrades, and downgrades.</w:t>
        <w:br w:type="textWrapping"/>
        <w:t xml:space="preserve"> 1.1.4.4 Ability to handle account suspensions and reactivations.</w:t>
        <w:br w:type="textWrapping"/>
        <w:t xml:space="preserve"> 1.1.4.5 Ability to generate reports on subscription trends and user retention.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1.1.5 Customer Support</w:t>
      </w:r>
      <w:r w:rsidDel="00000000" w:rsidR="00000000" w:rsidRPr="00000000">
        <w:rPr>
          <w:rtl w:val="0"/>
        </w:rPr>
        <w:br w:type="textWrapping"/>
        <w:t xml:space="preserve"> 1.1.5.1 Ability to login and access customer support dashboard.</w:t>
        <w:br w:type="textWrapping"/>
        <w:t xml:space="preserve"> 1.1.5.2 Ability to view and update customer and restaurant queries.</w:t>
        <w:br w:type="textWrapping"/>
        <w:t xml:space="preserve"> 1.1.5.3 Ability to chat with customers or restaurants for issue resolution.</w:t>
        <w:br w:type="textWrapping"/>
        <w:t xml:space="preserve"> 1.1.5.4 Ability to generate support tickets and escalate issues to technical teams.</w:t>
        <w:br w:type="textWrapping"/>
        <w:t xml:space="preserve"> 1.1.5.5 Ability to notify users once their issues are resolved.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1.1.6 Delivery Management</w:t>
      </w:r>
      <w:r w:rsidDel="00000000" w:rsidR="00000000" w:rsidRPr="00000000">
        <w:rPr>
          <w:rtl w:val="0"/>
        </w:rPr>
        <w:br w:type="textWrapping"/>
        <w:t xml:space="preserve"> 1.1.6.1 Ability to login, track, and manage delivery orders in real-time.</w:t>
        <w:br w:type="textWrapping"/>
        <w:t xml:space="preserve"> 1.1.6.2 Ability to assign and reassign delivery tasks.</w:t>
        <w:br w:type="textWrapping"/>
        <w:t xml:space="preserve"> 1.1.6.3 Ability to monitor delivery partner performance and feedback.</w:t>
        <w:br w:type="textWrapping"/>
        <w:t xml:space="preserve"> 1.1.6.4 Ability to resolve delivery-related disputes and complaints.</w:t>
        <w:br w:type="textWrapping"/>
        <w:t xml:space="preserve"> 1.1.6.5 Ability to analyze delivery data to improve efficiency and optimize logistics.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