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集雅社價格牌產生器 App 企劃</w:t>
      </w:r>
    </w:p>
    <w:p>
      <w:pPr>
        <w:pStyle w:val="Subtitle"/>
      </w:pPr>
      <w:r>
        <w:t>版本 1.0  |  2026 年 10 月 1 日  |  功能與操作規劃</w:t>
      </w:r>
    </w:p>
    <w:p>
      <w:r>
        <w:t>本 App 讓門市人員先選價格牌尺寸與版型，再於固定介面輸入商品資料；預覽立即呈現列印結果。使用者可選品牌 Logo 或文字品牌名，並透過滑鼠拖移及方向鍵調整方塊位置，最後另存版型或輸出實際尺寸的列印 PDF。</w:t>
      </w:r>
    </w:p>
    <w:p>
      <w:r>
        <w:t>本案以既有五種尺寸、七張設計樣張為起點。成品尺寸以牌架為主，目前先沿用設計稿尺寸，日後可直接修改尺寸設定。此文件為企劃，功能尚未實作。</w:t>
      </w:r>
    </w:p>
    <w:p>
      <w:pPr>
        <w:pStyle w:val="Heading2"/>
      </w:pPr>
      <w:r>
        <w:t>核心操作原則</w:t>
      </w:r>
    </w:p>
    <w:p>
      <w:pPr>
        <w:pStyle w:val="ListBullet"/>
      </w:pPr>
      <w:r>
        <w:t>文字集中輸入：商品名、型號、說明與價格都在側欄填寫，預覽不接受文字輸入或雙擊編輯。</w:t>
      </w:r>
    </w:p>
    <w:p>
      <w:pPr>
        <w:pStyle w:val="ListBullet"/>
      </w:pPr>
      <w:r>
        <w:t>預覽負責位置：滑鼠選取與拖移方塊；選取後可用方向鍵微調。大小、字型、顏色、對齊等設定在屬性面板調整。</w:t>
      </w:r>
    </w:p>
    <w:p>
      <w:pPr>
        <w:pStyle w:val="ListBullet"/>
      </w:pPr>
      <w:r>
        <w:t>版型可重複使用：內建版型可套用或複製為自訂版型，商品資料可獨立保存並套用到其他尺寸。</w:t>
      </w:r>
    </w:p>
    <w:p>
      <w:pPr>
        <w:pStyle w:val="ListBullet"/>
      </w:pPr>
      <w:r>
        <w:t>列印保留尺寸：紙張排版調整數量與方向，不默默縮小價格牌。</w:t>
      </w:r>
    </w:p>
    <w:p>
      <w:pPr>
        <w:pStyle w:val="Heading2"/>
      </w:pPr>
      <w:r>
        <w:t>使用情境</w:t>
      </w:r>
    </w:p>
    <w:p>
      <w:r>
        <w:t>一般商品用單品版；同系列不同型號與價格用多型號版；音響套組等商品用組合版。常用尺寸、廠牌、產品尺寸與價格格式可記住，減少重複輸入。</w:t>
      </w:r>
    </w:p>
    <w:p>
      <w:pPr>
        <w:pStyle w:val="Heading2"/>
      </w:pPr>
      <w:r>
        <w:t>第一版目標</w:t>
      </w:r>
    </w:p>
    <w:p>
      <w:r>
        <w:t>第一版就包含自訂版型與位置調整。建議採瀏覽器型 App，以桌機滑鼠操作及列印為主要情境；手機先提供資料輸入與預覽。登入、跨裝置同步與自動查價安排於後續階段。</w:t>
      </w:r>
    </w:p>
    <w:p>
      <w:r>
        <w:br w:type="page"/>
      </w:r>
    </w:p>
    <w:p>
      <w:pPr>
        <w:pStyle w:val="Heading1"/>
      </w:pPr>
      <w:r>
        <w:t>一 尺寸與內建版型</w:t>
      </w:r>
    </w:p>
    <w:p>
      <w:r>
        <w:t>尺寸以毫米儲存，介面可切換公分顯示；字級使用 pt。以下是既有設計參考，字級與內容容量可在自訂版型中調整。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701"/>
        <w:gridCol w:w="4365"/>
        <w:gridCol w:w="2041"/>
      </w:tblGrid>
      <w:tr>
        <w:trPr>
          <w:cantSplit/>
          <w:tblHeader/>
        </w:trPr>
        <w:tc>
          <w:tcPr>
            <w:tcW w:type="dxa" w:w="1644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版型</w:t>
            </w:r>
          </w:p>
        </w:tc>
        <w:tc>
          <w:tcPr>
            <w:tcW w:type="dxa" w:w="1701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成品尺寸</w:t>
            </w:r>
          </w:p>
        </w:tc>
        <w:tc>
          <w:tcPr>
            <w:tcW w:type="dxa" w:w="4365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建議內容容量</w:t>
            </w:r>
          </w:p>
        </w:tc>
        <w:tc>
          <w:tcPr>
            <w:tcW w:type="dxa" w:w="2041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字級參考 pt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小型單品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90 × 60 mm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商品名2行；型號1行；規格2行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16 / 10.5 / 9 / 28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中型單品</w:t>
            </w:r>
          </w:p>
        </w:tc>
        <w:tc>
          <w:tcPr>
            <w:tcW w:type="dxa" w:w="170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90 × 65 mm</w:t>
            </w:r>
          </w:p>
        </w:tc>
        <w:tc>
          <w:tcPr>
            <w:tcW w:type="dxa" w:w="4365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商品名2行；型號1行；重點或規格3行</w:t>
            </w:r>
          </w:p>
        </w:tc>
        <w:tc>
          <w:tcPr>
            <w:tcW w:type="dxa" w:w="204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16 / 11 / 9.5 / 30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大型單品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115 × 65 mm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商品名2行；型號1行；重點3行；原價及售價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18 / 11 / 10.5 / 32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大型展示</w:t>
            </w:r>
          </w:p>
        </w:tc>
        <w:tc>
          <w:tcPr>
            <w:tcW w:type="dxa" w:w="170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210 × 130 mm</w:t>
            </w:r>
          </w:p>
        </w:tc>
        <w:tc>
          <w:tcPr>
            <w:tcW w:type="dxa" w:w="4365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商品名2行；型號1行；尺寸1行；重點4行</w:t>
            </w:r>
          </w:p>
        </w:tc>
        <w:tc>
          <w:tcPr>
            <w:tcW w:type="dxa" w:w="204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28 / 18 / 15 / 52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窄型備選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60 × 65 mm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商品名2行；型號1行；重點2行；售價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13 / 10.5 / 9 / 24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同系列多型號</w:t>
            </w:r>
          </w:p>
        </w:tc>
        <w:tc>
          <w:tcPr>
            <w:tcW w:type="dxa" w:w="170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90 × 60 mm</w:t>
            </w:r>
          </w:p>
        </w:tc>
        <w:tc>
          <w:tcPr>
            <w:tcW w:type="dxa" w:w="4365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共用名稱1行；2款型號與各自價格；每款補充1行</w:t>
            </w:r>
          </w:p>
        </w:tc>
        <w:tc>
          <w:tcPr>
            <w:tcW w:type="dxa" w:w="204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15 / 10 / 8.5 / 16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組合商品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210 × 130 mm</w:t>
            </w:r>
          </w:p>
        </w:tc>
        <w:tc>
          <w:tcPr>
            <w:tcW w:type="dxa" w:w="4365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組合名稱2行；構成商品2項；共同說明3行；原價與組合價</w:t>
            </w:r>
          </w:p>
        </w:tc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28 / 16 / 14 / 48</w:t>
            </w:r>
          </w:p>
        </w:tc>
      </w:tr>
    </w:tbl>
    <w:p>
      <w:pPr>
        <w:spacing w:after="0"/>
      </w:pPr>
    </w:p>
    <w:p>
      <w:r>
        <w:t>字級欄順序為品名／型號／說明／價格。6×6.5 公分保留為窄型備選，不預設為主要尺寸。內容容量是提醒依據，不限制使用者只能輸入固定字數。</w:t>
      </w:r>
    </w:p>
    <w:p>
      <w:pPr>
        <w:pStyle w:val="Heading2"/>
      </w:pPr>
      <w:r>
        <w:t>品牌與視覺設定</w:t>
      </w:r>
    </w:p>
    <w:p>
      <w:r>
        <w:t>保留集雅社識別與原始品牌素材，提供 LG、SONY、SAMSUNG、CHIMEI、PHILIPS、SteamOne、WINIX、Wharfedale、cado、Whirlpool、YAMAHA 等既有素材作為初始素材庫。品牌顯示模式為「Logo」「文字」「隱藏」，另提供上傳自訂 Logo。</w:t>
      </w:r>
    </w:p>
    <w:p>
      <w:r>
        <w:t>建議預設色：集雅社紅 #B70031、價格紅 #FF0000、內文 #121212、補充文字 #595959；黃色 #FFFF00 僅供需要強調時選用。價格與價格標籤可分別設定顏色。</w:t>
      </w:r>
    </w:p>
    <w:p>
      <w:pPr>
        <w:pStyle w:val="Heading2"/>
      </w:pPr>
      <w:r>
        <w:t>尺寸切換行為</w:t>
      </w:r>
    </w:p>
    <w:p>
      <w:r>
        <w:t>更換尺寸時保留商品資料，套用該尺寸對應版型，再檢查文字溢出。已有位置調整時，先提供「保留目前版型」或「套用對應版型」選項；避免把大牌所有方塊等比例縮成小牌。</w:t>
      </w:r>
    </w:p>
    <w:p>
      <w:r>
        <w:t>空白自訂版型可輸入任意寬高與橫直方向。尺寸只影響成品外框，不改寫商品尺寸欄位。</w:t>
      </w:r>
    </w:p>
    <w:p>
      <w:r>
        <w:br w:type="page"/>
      </w:r>
    </w:p>
    <w:p>
      <w:pPr>
        <w:pStyle w:val="Heading1"/>
      </w:pPr>
      <w:r>
        <w:t>二 介面與製作流程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654"/>
      </w:tblGrid>
      <w:tr>
        <w:trPr>
          <w:cantSplit/>
          <w:tblHeader/>
        </w:trPr>
        <w:tc>
          <w:tcPr>
            <w:tcW w:type="dxa" w:w="2098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介面區域</w:t>
            </w:r>
          </w:p>
        </w:tc>
        <w:tc>
          <w:tcPr>
            <w:tcW w:type="dxa" w:w="7654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頂部工具列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選尺寸、選版型、新建、複製、儲存、復原、重做、加入列印清單。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左側商品資料</w:t>
            </w:r>
          </w:p>
        </w:tc>
        <w:tc>
          <w:tcPr>
            <w:tcW w:type="dxa" w:w="765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集中填寫品牌、品名、型號、特色、尺寸、價格及各型號／組合商品資料。自訂文字也在此編輯。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中央價格牌預覽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顯示成品外框、選取與拖移方塊；可調整顯示倍率。安全範圍、尺規與輔助線可切換。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右側版型屬性</w:t>
            </w:r>
          </w:p>
        </w:tc>
        <w:tc>
          <w:tcPr>
            <w:tcW w:type="dxa" w:w="765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顯示選取方塊的 X、Y、寬高、字級、行距、色彩、對齊、顯示狀態、圖層與鎖定狀態。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列印工作區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排列待印價格牌、設定份數、紙張與頁面方向，檢查後輸出 PDF。</w:t>
            </w:r>
          </w:p>
        </w:tc>
      </w:tr>
    </w:tbl>
    <w:p>
      <w:pPr>
        <w:spacing w:after="0"/>
      </w:pPr>
    </w:p>
    <w:p>
      <w:pPr>
        <w:pStyle w:val="Heading2"/>
      </w:pPr>
      <w:r>
        <w:t>一般商品的完整流程</w:t>
      </w:r>
    </w:p>
    <w:p>
      <w:pPr>
        <w:pStyle w:val="ListNumber"/>
      </w:pPr>
      <w:r>
        <w:t>選擇尺寸，再選單品、多型號或組合版型。</w:t>
      </w:r>
    </w:p>
    <w:p>
      <w:pPr>
        <w:pStyle w:val="ListNumber"/>
      </w:pPr>
      <w:r>
        <w:t>選品牌 Logo 或輸入品牌文字，於商品資料側欄填寫內容。</w:t>
      </w:r>
    </w:p>
    <w:p>
      <w:pPr>
        <w:pStyle w:val="ListNumber"/>
      </w:pPr>
      <w:r>
        <w:t>查看預覽；需要調整時點選方塊，以滑鼠拖移或方向鍵微調。</w:t>
      </w:r>
    </w:p>
    <w:p>
      <w:pPr>
        <w:pStyle w:val="ListNumber"/>
      </w:pPr>
      <w:r>
        <w:t>遇到溢出時修改說明、放大方塊或調整字級，再確認結果。</w:t>
      </w:r>
    </w:p>
    <w:p>
      <w:pPr>
        <w:pStyle w:val="ListNumber"/>
      </w:pPr>
      <w:r>
        <w:t>以「另存版型」保留排版，以「儲存商品」保留內容；加入列印清單並設定份數。</w:t>
      </w:r>
    </w:p>
    <w:p>
      <w:pPr>
        <w:pStyle w:val="ListNumber"/>
      </w:pPr>
      <w:r>
        <w:t>於列印工作區確認紙張排版，下載 PDF 或開啟列印。</w:t>
      </w:r>
    </w:p>
    <w:p>
      <w:pPr>
        <w:pStyle w:val="Heading2"/>
      </w:pPr>
      <w:r>
        <w:t>選取與輸入的連動</w:t>
      </w:r>
    </w:p>
    <w:p>
      <w:r>
        <w:t>在預覽點選「型號」方塊，右側立即顯示型號方塊屬性，左側標示對應型號欄位，但不自動移走鍵盤焦點。點擊左側輸入框後，鍵盤回到正常文字編輯；按「回到版型調整」可繼續用方向鍵移動。</w:t>
      </w:r>
    </w:p>
    <w:p>
      <w:r>
        <w:t>在空白區點擊可取消選取；重疊方塊可從右側圖層清單選取。選取框、控制點、輔助線與提示均不進入 PDF。</w:t>
      </w:r>
    </w:p>
    <w:p>
      <w:pPr>
        <w:pStyle w:val="Heading2"/>
      </w:pPr>
      <w:r>
        <w:t>手機操作安排</w:t>
      </w:r>
    </w:p>
    <w:p>
      <w:r>
        <w:t>窄螢幕以「資料」「預覽」「版型」「列印」頁籤切換。手機可填寫資料與查看結果；精細位置調整優先使用桌機，手機可在屬性欄輸入毫米座標。</w:t>
      </w:r>
    </w:p>
    <w:p>
      <w:r>
        <w:br w:type="page"/>
      </w:r>
    </w:p>
    <w:p>
      <w:pPr>
        <w:pStyle w:val="Heading1"/>
      </w:pPr>
      <w:r>
        <w:t>三 方塊調整的操作規則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7824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規劃行為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滑鼠拖移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拖動已選方塊即改變位置；文字不進入游標編輯。吸附可開關，拖移時顯示座標與對齊線。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方向鍵微調</w:t>
            </w:r>
          </w:p>
        </w:tc>
        <w:tc>
          <w:tcPr>
            <w:tcW w:type="dxa" w:w="782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編輯區有焦點且已選取未鎖定方塊時，每次移動 0.1 mm；Shift 加方向鍵為 1 mm。顯示倍率不影響實際距離。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輸入框有焦點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方向鍵只移動文字游標，Delete 只編輯文字；不觸發方塊位移或刪除。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修改大小與樣式</w:t>
            </w:r>
          </w:p>
        </w:tc>
        <w:tc>
          <w:tcPr>
            <w:tcW w:type="dxa" w:w="782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透過右側欄位改寬高、字級、行距、色彩及對齊；預覽不提供縮放控制點或旋轉控制點。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對齊與吸附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提供水平／垂直置中、邊緣對齊；吸附格線預設 0.5 mm。方向鍵微調不強制吸附。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鎖定與圖層</w:t>
            </w:r>
          </w:p>
        </w:tc>
        <w:tc>
          <w:tcPr>
            <w:tcW w:type="dxa" w:w="782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可鎖定集雅社標誌與背景。鎖定方塊可查看屬性，不能拖移；圖層前後順序由側欄設定。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復原與重做</w:t>
            </w:r>
          </w:p>
        </w:tc>
        <w:tc>
          <w:tcPr>
            <w:tcW w:type="dxa" w:w="782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一次拖移視為一次操作；方向鍵連續移動合併為一次。文字、屬性、位置及顯示狀態皆可復原。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超出邊界</w:t>
            </w:r>
          </w:p>
        </w:tc>
        <w:tc>
          <w:tcPr>
            <w:tcW w:type="dxa" w:w="782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預設限制方塊在成品內；超出安全範圍顯示提示。自訂版型可允許越界排版，但輸出依成品邊界裁切並提醒。</w:t>
            </w:r>
          </w:p>
        </w:tc>
      </w:tr>
    </w:tbl>
    <w:p>
      <w:pPr>
        <w:spacing w:after="0"/>
      </w:pPr>
    </w:p>
    <w:p>
      <w:pPr>
        <w:pStyle w:val="Heading2"/>
      </w:pPr>
      <w:r>
        <w:t>方塊的種類</w:t>
      </w:r>
    </w:p>
    <w:p>
      <w:r>
        <w:t>第一版支援資料文字、自由文字、品牌 Logo、集雅社標誌、矩形與分隔線。每個方塊都有固定名稱及資料來源；共用文字內容時，每個顯示方塊仍保有自己的位置與樣式。</w:t>
      </w:r>
    </w:p>
    <w:p>
      <w:pPr>
        <w:pStyle w:val="Heading2"/>
      </w:pPr>
      <w:r>
        <w:t>文字超量與字型</w:t>
      </w:r>
    </w:p>
    <w:p>
      <w:r>
        <w:t>預設保留設定字級並換行，超出高度時標示溢出，不默默刪掉內容。可由使用者開啟「自動縮字」並指定最低字級；到最低字級仍放不下時維持警示。價格原則上單行，長型號可設定換行。</w:t>
      </w:r>
    </w:p>
    <w:p>
      <w:r>
        <w:t>使用可合法提供並支援繁體中文的字型清單，預覽與 PDF 採相同字型。既有稿字型若無法供應，需顯示替代字型並重新檢查排版，不宣稱版面完全相同。</w:t>
      </w:r>
    </w:p>
    <w:p>
      <w:r>
        <w:br w:type="page"/>
      </w:r>
    </w:p>
    <w:p>
      <w:pPr>
        <w:pStyle w:val="Heading1"/>
      </w:pPr>
      <w:r>
        <w:t>四 商品欄位與常用說明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資料項目</w:t>
            </w:r>
          </w:p>
        </w:tc>
        <w:tc>
          <w:tcPr>
            <w:tcW w:type="dxa" w:w="7880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輸入與顯示規則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品牌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選品牌素材或輸入文字；Logo 與文字模式可切換。混合品牌組合可在各構成項目指定品牌。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品名與型號</w:t>
            </w:r>
          </w:p>
        </w:tc>
        <w:tc>
          <w:tcPr>
            <w:tcW w:type="dxa" w:w="7880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分開輸入，支援手動換行；型號按使用者輸入保留大小寫與符號。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主要特色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使用可增減的條列輸入，每條可選是否顯示；簡短重點優先放在小牌。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產品尺寸</w:t>
            </w:r>
          </w:p>
        </w:tc>
        <w:tc>
          <w:tcPr>
            <w:tcW w:type="dxa" w:w="7880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寬、高、深分欄；單位可選 mm 或 cm，另有「含把手」「不含底座」等備註。可依版型產生顯示文字。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分類規格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電視吋數／解析度、洗衣公斤數／洗脫烘、冰箱公升數等常用欄位；允許自訂規格。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價格</w:t>
            </w:r>
          </w:p>
        </w:tc>
        <w:tc>
          <w:tcPr>
            <w:tcW w:type="dxa" w:w="7880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原價／建議售價與售價分欄；價格標籤可選「特價」「售價」「組合價」或自訂。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多型號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共用品名與說明，各列保有型號、規格、價格與顯示順序，避免把價格配到錯誤型號。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組合商品</w:t>
            </w:r>
          </w:p>
        </w:tc>
        <w:tc>
          <w:tcPr>
            <w:tcW w:type="dxa" w:w="7880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組合名稱、構成項目、各型號、共同說明、原價及組合售價；不強制把單品價格加總為組合價。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補充說明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能效、保固、安裝、贈品、活動期間等可選欄位；可套用常用句，再自行修改。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產品圖片</w:t>
            </w:r>
          </w:p>
        </w:tc>
        <w:tc>
          <w:tcPr>
            <w:tcW w:type="dxa" w:w="7880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第二階段增設可選圖片區。既有盤點沒有獨立商品照片，第一版先以品牌素材為主。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內部紀錄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商品代碼、擺放位置、資料來源、更新日期與備註預設不列印，可用來找商品與追蹤版本。</w:t>
            </w:r>
          </w:p>
        </w:tc>
      </w:tr>
    </w:tbl>
    <w:p>
      <w:pPr>
        <w:spacing w:after="0"/>
      </w:pPr>
    </w:p>
    <w:p>
      <w:pPr>
        <w:pStyle w:val="Heading2"/>
      </w:pPr>
      <w:r>
        <w:t>價格與說明的檢查</w:t>
      </w:r>
    </w:p>
    <w:p>
      <w:r>
        <w:t>價格儲存為數值與獨立標籤，預設顯示千分位，貨幣符號可開關；價格為空不顯示，0 元須由使用者明確輸入。若原價低於售價，先提醒但允許確認。</w:t>
      </w:r>
    </w:p>
    <w:p>
      <w:r>
        <w:t>常用句以「電視尺寸」「冰箱尺寸」「洗衣容量」「保固備註」等分類保存。只插入使用者選取的內容，不自動補造商品規格。</w:t>
      </w:r>
    </w:p>
    <w:p>
      <w:r>
        <w:t>新增價格牌預設空白；若從樣張建立，須明確選擇是否帶入示範商品內容。原設計樣張價格不當作目前售價。</w:t>
      </w:r>
    </w:p>
    <w:p>
      <w:r>
        <w:br w:type="page"/>
      </w:r>
    </w:p>
    <w:p>
      <w:pPr>
        <w:pStyle w:val="Heading1"/>
      </w:pPr>
      <w:r>
        <w:t>五 自訂版型與保存方式</w:t>
      </w:r>
    </w:p>
    <w:p>
      <w:pPr>
        <w:pStyle w:val="Heading2"/>
      </w:pPr>
      <w:r>
        <w:t>從內建版型開始</w:t>
      </w:r>
    </w:p>
    <w:p>
      <w:r>
        <w:t>內建版型提供複製與另存，避免日常微調覆蓋原始範本。自訂版型保存尺寸、方塊、樣式、綁定欄位與品牌區規則；商品名稱與價格屬商品資料，不寫死在共用版型中。</w:t>
      </w:r>
    </w:p>
    <w:p>
      <w:pPr>
        <w:pStyle w:val="Heading2"/>
      </w:pPr>
      <w:r>
        <w:t>建立空白版型</w:t>
      </w:r>
    </w:p>
    <w:p>
      <w:r>
        <w:t>先輸入成品寬高、安全範圍與版型名稱，再於側欄新增需要的方塊。新增資料文字時選擇品名、型號、售價等來源；新增自由文字時仍在集中輸入區編輯內容。背景、裝飾與標誌皆由屬性欄設定。</w:t>
      </w:r>
    </w:p>
    <w:p>
      <w:r>
        <w:t>自訂版型可增減方塊、調整圖層、顯示或隱藏欄位，以及設定預設字級、行距、對齊與顏色。Logo 保持原比例，在指定區域內完整顯示，預設不裁切；也可切換成品牌文字。</w:t>
      </w:r>
    </w:p>
    <w:p>
      <w:pPr>
        <w:pStyle w:val="Heading2"/>
      </w:pPr>
      <w:r>
        <w:t>區分版型與這張價格牌的調整</w:t>
      </w:r>
    </w:p>
    <w:p>
      <w:r>
        <w:t>拖移先只影響目前這張價格牌。使用者可選「只儲存這張」「另存新自訂版型」或「更新目前自訂版型」。更新自訂版型不改動已儲存的歷史價格牌；舊牌要重新套用時才採用新版版型。</w:t>
      </w:r>
    </w:p>
    <w:p>
      <w:r>
        <w:t>套用新的版型時保留商品資料，清除原版型專屬的位置調整並提供復原。批次套用可先預覽，不能默默把其他商品內容複製過來。</w:t>
      </w:r>
    </w:p>
    <w:p>
      <w:pPr>
        <w:pStyle w:val="Heading2"/>
      </w:pPr>
      <w:r>
        <w:t>保存與重開</w:t>
      </w:r>
    </w:p>
    <w:p>
      <w:r>
        <w:t>第一版在目前裝置自動保存草稿，並顯示最後保存時間。另提供匯出與匯入專案檔，包含商品資料、版型、素材和列印清單；素材不只記錄暫存網址，重開後仍應能還原。</w:t>
      </w:r>
    </w:p>
    <w:p>
      <w:r>
        <w:t>自訂版型可獨立匯出分享；完整價格牌可複製成新商品。專案檔保留格式版本，匯入時檢查必要欄位、素材及尺寸，遇到無法還原的內容需明確顯示。</w:t>
      </w:r>
    </w:p>
    <w:p>
      <w:pPr>
        <w:pStyle w:val="Heading2"/>
      </w:pPr>
      <w:r>
        <w:t>批量工作的安排</w:t>
      </w:r>
    </w:p>
    <w:p>
      <w:r>
        <w:t>第一版以逐張輸入、複製商品及列印清單為主。第二階段再加入試算表匯入、欄位對應、批次套版與商品搜尋；匯入前先預覽，型號與價格仍逐列綁定。</w:t>
      </w:r>
    </w:p>
    <w:p>
      <w:pPr>
        <w:pStyle w:val="Heading2"/>
      </w:pPr>
      <w:r>
        <w:t>建議的日常習慣</w:t>
      </w:r>
    </w:p>
    <w:p>
      <w:r>
        <w:t>先固定常用尺寸與版型，商品建好後通常只修改售價或活動說明。每次排版變更先留在單張，需要反覆使用時才另存版型，避免範本愈來愈多而難以管理。</w:t>
      </w:r>
    </w:p>
    <w:p>
      <w:r>
        <w:br w:type="page"/>
      </w:r>
    </w:p>
    <w:p>
      <w:pPr>
        <w:pStyle w:val="Heading1"/>
      </w:pPr>
      <w:r>
        <w:t>六 列印與輸出規劃</w:t>
      </w:r>
    </w:p>
    <w:p>
      <w:r>
        <w:t>提供「單張實際尺寸 PDF」與「整頁排版 PDF」。兩種輸出共用同一份版型與商品資料，不重新排文字；文字保持清晰，字型嵌入或採同等可攜方式，Logo 保留比例。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3118"/>
        <w:gridCol w:w="4422"/>
      </w:tblGrid>
      <w:tr>
        <w:trPr>
          <w:cantSplit/>
          <w:tblHeader/>
        </w:trPr>
        <w:tc>
          <w:tcPr>
            <w:tcW w:type="dxa" w:w="2211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成品尺寸</w:t>
            </w:r>
          </w:p>
        </w:tc>
        <w:tc>
          <w:tcPr>
            <w:tcW w:type="dxa" w:w="3118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建議紙張方向</w:t>
            </w:r>
          </w:p>
        </w:tc>
        <w:tc>
          <w:tcPr>
            <w:tcW w:type="dxa" w:w="4422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每頁參考數量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90 × 60 mm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直式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 欄 × 4 列，共 8 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90 × 65 mm</w:t>
            </w:r>
          </w:p>
        </w:tc>
        <w:tc>
          <w:tcPr>
            <w:tcW w:type="dxa" w:w="311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直式</w:t>
            </w:r>
          </w:p>
        </w:tc>
        <w:tc>
          <w:tcPr>
            <w:tcW w:type="dxa" w:w="4422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 欄 × 4 列，共 8 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115 × 65 mm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橫式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2 欄 × 3 列，共 6 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60 × 65 mm</w:t>
            </w:r>
          </w:p>
        </w:tc>
        <w:tc>
          <w:tcPr>
            <w:tcW w:type="dxa" w:w="3118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直式</w:t>
            </w:r>
          </w:p>
        </w:tc>
        <w:tc>
          <w:tcPr>
            <w:tcW w:type="dxa" w:w="4422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3 欄 × 4 列，共 12 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210 × 130 mm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橫式／A3 直式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A4 每頁 1 張／A3 每頁 3 張</w:t>
            </w:r>
          </w:p>
        </w:tc>
      </w:tr>
    </w:tbl>
    <w:p>
      <w:pPr>
        <w:spacing w:after="0"/>
      </w:pPr>
    </w:p>
    <w:p>
      <w:r>
        <w:t>以上為四邊 5 mm 頁面留白、牌間 2 mm 間距的幾何排版參考。實際數量依使用者設定、裁切線留位及印表機可列印範圍計算；列印前要顯示完整外框是否放得下。</w:t>
      </w:r>
    </w:p>
    <w:p>
      <w:pPr>
        <w:pStyle w:val="Heading2"/>
      </w:pPr>
      <w:r>
        <w:t>列印清單</w:t>
      </w:r>
    </w:p>
    <w:p>
      <w:r>
        <w:t>每張價格牌可指定份數，拖動清單可調整順序；同尺寸可混排不同商品。不同尺寸預設分頁處理，保留手動分批輸出的選項。第一版提供 A4、A3、方向、頁面邊距、牌間距與裁切線開關。</w:t>
      </w:r>
    </w:p>
    <w:p>
      <w:pPr>
        <w:pStyle w:val="Heading2"/>
      </w:pPr>
      <w:r>
        <w:t>尺寸保護</w:t>
      </w:r>
    </w:p>
    <w:p>
      <w:r>
        <w:t>列印預設 100%／實際大小，避免「符合頁面」改變牌尺寸。210 mm 寬的牌若使用 A4 直式，普通頁面邊距會放不下；改用 A4 橫式或 A3，不自動縮小。無邊界列印只作額外設定，不作預設假設。</w:t>
      </w:r>
    </w:p>
    <w:p>
      <w:r>
        <w:t>PDF 可以精確定義尺寸，但紙本尺寸仍受列印對話框與驅動程式影響。首次使用提供 100 mm 校正線測試頁，讓使用者量測後確認。只有使用者主動設定時才套用印表機校正，不改寫版型名義尺寸。</w:t>
      </w:r>
    </w:p>
    <w:p>
      <w:pPr>
        <w:pStyle w:val="Heading2"/>
      </w:pPr>
      <w:r>
        <w:t>輸出前檢查</w:t>
      </w:r>
    </w:p>
    <w:p>
      <w:pPr>
        <w:pStyle w:val="ListBullet"/>
      </w:pPr>
      <w:r>
        <w:t>文字是否溢出、Logo 是否缺失、字型是否完成載入。</w:t>
      </w:r>
    </w:p>
    <w:p>
      <w:pPr>
        <w:pStyle w:val="ListBullet"/>
      </w:pPr>
      <w:r>
        <w:t>價格是否空白、各型號是否有各自對應的售價。</w:t>
      </w:r>
    </w:p>
    <w:p>
      <w:pPr>
        <w:pStyle w:val="ListBullet"/>
      </w:pPr>
      <w:r>
        <w:t>方塊是否超出成品邊界或安全範圍，整張牌是否落在頁面可列印範圍內。</w:t>
      </w:r>
    </w:p>
    <w:p>
      <w:pPr>
        <w:pStyle w:val="ListBullet"/>
      </w:pPr>
      <w:r>
        <w:t>份數、紙張與尺寸是否符合需求；選取框及編輯輔助線不得出現在輸出。</w:t>
      </w:r>
    </w:p>
    <w:p>
      <w:r>
        <w:t>溢出或裁切警示應提供定位與修正入口。使用者確認後可繼續輸出；缺失素材等造成內容無法還原的錯誤，需先修正或明確移除。</w:t>
      </w:r>
    </w:p>
    <w:p>
      <w:r>
        <w:br w:type="page"/>
      </w:r>
    </w:p>
    <w:p>
      <w:pPr>
        <w:pStyle w:val="Heading1"/>
      </w:pPr>
      <w:r>
        <w:t>七 資料結構與系統安排</w:t>
      </w:r>
    </w:p>
    <w:p>
      <w:r>
        <w:t>以下是後續實作的資料分工。內容、版型與列印設定分開保存，讓同一商品可套用不同尺寸，也讓同一版型可供不同商品使用。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資料類別</w:t>
            </w:r>
          </w:p>
        </w:tc>
        <w:tc>
          <w:tcPr>
            <w:tcW w:type="dxa" w:w="7937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主要保存內容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商品資料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識別碼、分類、品牌、品名、型號、特色、規格、價格、多型號／組合項目、來源與更新時間。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版型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識別碼、版本、名稱、成品寬高、安全範圍、方塊清單與預設色彩。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方塊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識別碼、類型、欄位來源、X／Y／寬／高 mm、字型、字級 pt、行距、對齊、色彩、圖層、鎖定、溢出策略。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素材庫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品牌名稱、素材識別碼、圖片內容、比例與來源；不以商品圖片取代品牌 Logo。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單張價格牌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商品識別碼、版型版本、單張位置與樣式調整、當時資料快照、保存時間。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列印工作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價格牌清單、順序、份數、紙張、方向、邊距、牌間距、裁切線與校正設定。</w:t>
            </w:r>
          </w:p>
        </w:tc>
      </w:tr>
    </w:tbl>
    <w:p>
      <w:pPr>
        <w:spacing w:after="0"/>
      </w:pPr>
    </w:p>
    <w:p>
      <w:pPr>
        <w:pStyle w:val="Heading2"/>
      </w:pPr>
      <w:r>
        <w:t>預覽與 PDF 的一致性</w:t>
      </w:r>
    </w:p>
    <w:p>
      <w:r>
        <w:t>實作時以毫米座標和同一套文字排版規則產生預覽與 PDF；畫面縮放只影響顯示，不影響成品尺寸。先確認字型與素材載入完成，再計算換行與溢出，避免截取螢幕圖片當作最終價格牌。</w:t>
      </w:r>
    </w:p>
    <w:p>
      <w:pPr>
        <w:pStyle w:val="Heading2"/>
      </w:pPr>
      <w:r>
        <w:t>第一版的技術方向</w:t>
      </w:r>
    </w:p>
    <w:p>
      <w:r>
        <w:t>採瀏覽器操作、裝置內保存、可攜專案檔與 PDF 輸出。第一版不需要 AI 或付費模型呼叫，文字與商品規格由使用者確認輸入；製作與列印流程不依賴自動查價。</w:t>
      </w:r>
    </w:p>
    <w:p>
      <w:r>
        <w:t>初次載入後保留可離線作業的方向，包含必要字型與素材。完整離線能力、支援瀏覽器及保存容量，需在實作驗證後才列為正式支援規格。</w:t>
      </w:r>
    </w:p>
    <w:p>
      <w:pPr>
        <w:pStyle w:val="Heading2"/>
      </w:pPr>
      <w:r>
        <w:t>既有檔案如何導入</w:t>
      </w:r>
    </w:p>
    <w:p>
      <w:r>
        <w:t>原始 Word 與 Excel 價格牌用於提取文字、品牌素材與設計參考，先轉為 App 內建版型；第一版不承諾直接上傳任意 Word／Excel 就能完整還原版面。既有 Excel 文字在浮動物件內，不能只讀儲存格當作完整資料。</w:t>
      </w:r>
    </w:p>
    <w:p>
      <w:r>
        <w:t>既有樣張只作展示，不直接發布為商品價格庫。歷史檔中的型號、價格與規格需在使用時確認。</w:t>
      </w:r>
    </w:p>
    <w:p>
      <w:r>
        <w:br w:type="page"/>
      </w:r>
    </w:p>
    <w:p>
      <w:pPr>
        <w:pStyle w:val="Heading1"/>
      </w:pPr>
      <w:r>
        <w:t>八 開發階段與驗收標準</w:t>
      </w:r>
    </w:p>
    <w:p>
      <w:pPr>
        <w:pStyle w:val="Heading2"/>
      </w:pPr>
      <w:r>
        <w:t>第一版必須完成</w:t>
      </w:r>
    </w:p>
    <w:p>
      <w:r>
        <w:t>五種尺寸與七個內建版型；空白與複製自訂版型；Logo／文字品牌切換；集中輸入；滑鼠拖移、方向鍵、座標屬性、復原與重做；文字溢出提示；多型號及組合資料；本機保存與專案匯入匯出；列印清單及實際尺寸 PDF。</w:t>
      </w:r>
    </w:p>
    <w:p>
      <w:pPr>
        <w:pStyle w:val="Heading2"/>
      </w:pPr>
      <w:r>
        <w:t>第二階段擴充</w:t>
      </w:r>
    </w:p>
    <w:p>
      <w:r>
        <w:t>試算表批次匯入與套版、產品照片區、共用素材庫、跨裝置同步、門市版型權限與歷史商品搜尋。這些功能可在第一版穩定後加入，不影響本次指定的自訂與移動功能。</w:t>
      </w:r>
    </w:p>
    <w:p>
      <w:pPr>
        <w:pStyle w:val="Heading2"/>
      </w:pPr>
      <w:r>
        <w:t>可檢查的驗收案例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7937"/>
            <w:vAlign w:val="center"/>
            <w:shd w:fill="E8EEF3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文字輸入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所有內容只在側欄修改，預覽立即更新，雙擊預覽不會進入文字編輯。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方塊移動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拖移後 X／Y 正確；方向鍵移動 0.1 mm、Shift 移動 1 mm，縮放後結果相同。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鍵盤焦點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文字輸入框內的方向鍵與 Delete 不移動或刪除方塊。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Logo 切換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既有 Logo、上傳 Logo、文字品牌及隱藏模式可互換，圖片不變形。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版型保存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調整後另存並重開可還原；內建原版仍存在，歷史價格牌不被新版範本改寫。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長文字處理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長品名、長型號與多條說明能提示溢出，自動縮字遵守最低字級。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資料配對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多型號價格不錯配；組合價格獨立保存，不被單品價格自動覆蓋。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實際尺寸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PDF 每張牌的物理尺寸符合設定，拼版不縮小；210 × 130 mm 不硬塞 A4 直式。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重開與復原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專案重開保留資料、素材、座標與份數；拖移、修改、套版皆能復原。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輸出完整</w:t>
            </w:r>
          </w:p>
        </w:tc>
        <w:tc>
          <w:tcPr>
            <w:tcW w:type="dxa" w:w="7937"/>
            <w:vAlign w:val="center"/>
            <w:shd w:fill="F7F8FA"/>
            <w:tcMar>
              <w:top w:w="80" w:type="dxa"/>
              <w:bottom w:w="8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PDF 中文、Logo、價格、換行與預覽一致，不含選取框、輔助線或內部備註。</w:t>
            </w:r>
          </w:p>
        </w:tc>
      </w:tr>
    </w:tbl>
    <w:p>
      <w:pPr>
        <w:spacing w:after="0"/>
      </w:pPr>
    </w:p>
    <w:p>
      <w:pPr>
        <w:pStyle w:val="Heading2"/>
      </w:pPr>
      <w:r>
        <w:t>本企劃的設計取向</w:t>
      </w:r>
    </w:p>
    <w:p>
      <w:r>
        <w:t>先讓日常商品快速產生一致的價格牌，再提供側欄式的完整排版設定。保留自訂自由度，同時用尺寸、溢出與列印檢查降低重印次數。確認此企劃後，再依功能順序進入實作。</w:t>
      </w:r>
    </w:p>
    <w:p>
      <w:r>
        <w:t>參考資料：各尺寸價格牌設計稿、價格牌版型設計規格與集雅社價格牌版型盤點；來源資料夾 https://drive.google.com/drive/folders/11-hI22YigtXjO50BHEdARpBYTlvZakhe。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roid Sans Fallback">
    <w:embedRegular r:id="rIdCjk" w:fontKey="{7B12E25B-0F61-4419-A73D-DCD11EC8DB9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集雅社價格牌產生器企劃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Droid Sans Fallback" w:hAnsi="Droid Sans Fallback" w:eastAsia="Droid Sans Fallback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Droid Sans Fallback" w:hAnsi="Droid Sans Fallback" w:eastAsia="Droid Sans Fallback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3" w:lineRule="auto" w:after="120"/>
    </w:pPr>
    <w:rPr>
      <w:rFonts w:asciiTheme="majorHAnsi" w:eastAsiaTheme="majorEastAsia" w:hAnsiTheme="majorHAnsi" w:cstheme="majorBidi" w:ascii="Droid Sans Fallback" w:hAnsi="Droid Sans Fallback" w:eastAsia="Droid Sans Fallback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Droid Sans Fallback" w:hAnsi="Droid Sans Fallback" w:eastAsia="Droid Sans Fallback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120"/>
      <w:contextualSpacing/>
    </w:pPr>
    <w:rPr>
      <w:rFonts w:ascii="Droid Sans Fallback" w:hAnsi="Droid Sans Fallback" w:eastAsia="Droid Sans Fallback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Cjk" Type="http://schemas.openxmlformats.org/officeDocument/2006/relationships/font" Target="fonts/cj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集雅社價格牌產生器 App 企劃</dc:title>
  <dc:subject>價格牌版型 商品資料編輯 自訂排版與列印規劃</dc:subject>
  <dc:creator>集雅社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