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Threadline Apparel</w:t>
      </w:r>
    </w:p>
    <w:p>
      <w:pPr>
        <w:pStyle w:val="Heading1"/>
      </w:pPr>
      <w:r>
        <w:t xml:space="preserve">Backend API — Domain Model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Document 3 of 6  |  Version 1.0  |  Status: Draft for review</w:t>
      </w:r>
    </w:p>
    <w:p>
      <w:pPr>
        <w:pStyle w:val="Heading2"/>
      </w:pPr>
      <w:r>
        <w:t xml:space="preserve">1. Purpose</w:t>
      </w:r>
    </w:p>
    <w:p>
      <w:pPr>
        <w:spacing w:after="160"/>
      </w:pPr>
      <w:r>
        <w:t xml:space="preserve">Defines the core domain entities for the Threadline Apparel backend, their key attributes, and the relationships between them. This is the conceptual model; the Database Schema document translates this into actual SQL Server tables, keys, and indexes.</w:t>
      </w:r>
    </w:p>
    <w:p>
      <w:pPr>
        <w:pStyle w:val="Heading2"/>
      </w:pPr>
      <w:r>
        <w:t xml:space="preserve">2. Key Modeling Decision — Products vs Variants</w:t>
      </w:r>
    </w:p>
    <w:p>
      <w:pPr>
        <w:spacing w:after="160"/>
      </w:pPr>
      <w:r>
        <w:t xml:space="preserve">Clothing is sold by size and color combination, not by product alone. A Product (e.g. 'Classic Crew Tee') is the marketing/catalog entity — it holds description, images, category, base price. A ProductVariant (e.g. 'Classic Crew Tee, Size M, Navy') is the actual sellable, stockable, orderable unit, identified by a SKU. All cart, inventory, and order operations reference ProductVariant, never Product directly.</w:t>
      </w:r>
    </w:p>
    <w:p>
      <w:pPr>
        <w:pStyle w:val="Heading2"/>
      </w:pPr>
      <w:r>
        <w:t xml:space="preserve">3. Entities</w:t>
      </w:r>
    </w:p>
    <w:p>
      <w:pPr>
        <w:pStyle w:val="Heading3"/>
      </w:pPr>
      <w:r>
        <w:t xml:space="preserve">Category</w:t>
      </w:r>
    </w:p>
    <w:p>
      <w:pPr>
        <w:spacing w:after="160"/>
      </w:pPr>
      <w:r>
        <w:t xml:space="preserve">Hierarchical grouping for products (e.g. Tops &gt; T-Shirts).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"T-Shirts"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URL-friendly identifier, unique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ParentCategoryId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Self-referencing, nullable for top-level categories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Product</w:t>
      </w:r>
    </w:p>
    <w:p>
      <w:pPr>
        <w:spacing w:after="160"/>
      </w:pPr>
      <w:r>
        <w:t xml:space="preserve">The catalog/marketing entity for an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Long-form description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Category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BasePrice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before variant-level overrides, sale pricing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"100% Cotton"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toggle for storefront visibility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timestamps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ProductVariant</w:t>
      </w:r>
    </w:p>
    <w:p>
      <w:pPr>
        <w:spacing w:after="160"/>
      </w:pPr>
      <w:r>
        <w:t xml:space="preserve">A specific, sellable size/color combination of a Product. Inventory and orders reference this, not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Sku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stock-keeping unit code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"S", "M", "L", "XL", or numeric sizing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"Navy"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PriceOverride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— overrides Product.BasePrice when set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SalePrice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— active discounted price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toggle for this specific variant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ProductImage</w:t>
      </w:r>
    </w:p>
    <w:p>
      <w:pPr>
        <w:spacing w:after="160"/>
      </w:pPr>
      <w:r>
        <w:t xml:space="preserve">Images associated with a Product or a specific ProductVariant (e.g. color-specific photos).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ProductVariantId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ProductVariant, nullable — set when image is color-specific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location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SortOrder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 order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Inventory</w:t>
      </w:r>
    </w:p>
    <w:p>
      <w:pPr>
        <w:spacing w:after="160"/>
      </w:pPr>
      <w:r>
        <w:t xml:space="preserve">Stock level for a single ProductVariant. One-to-one with ProductVariant in v1 (single warehouse).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ProductVariantId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ProductVariant, unique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QuantityOnHand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Physical stock count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QuantityReserved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Reserved by open carts/pending orders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LowStockThreshold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Triggers low-stock admin reporting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Customer</w:t>
      </w:r>
    </w:p>
    <w:p>
      <w:pPr>
        <w:spacing w:after="160"/>
      </w:pPr>
      <w:r>
        <w:t xml:space="preserve">A registered shopper. Extends the ASP.NET Core Identity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key; matches Identity user Id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Also the Identity login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FirstName / LastName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PhoneNumber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Address</w:t>
      </w:r>
    </w:p>
    <w:p>
      <w:pPr>
        <w:spacing w:after="160"/>
      </w:pPr>
      <w:r>
        <w:t xml:space="preserve">A shipping/billing address owned by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Customer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"Home", "Work"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Line1 / Line2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City / State / PostalCode / Country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IsDefault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Cart</w:t>
      </w:r>
    </w:p>
    <w:p>
      <w:pPr>
        <w:spacing w:after="160"/>
      </w:pPr>
      <w:r>
        <w:t xml:space="preserve">A shopping cart. Belongs to a Customer once authenticated, or tracked by a guest token before then.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Customer, nullable for guest carts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GuestToken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string?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for unauthenticated carts, cleared on login-merge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Active, ConvertedToOrder, Abandoned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CartItem</w:t>
      </w:r>
    </w:p>
    <w:p>
      <w:pPr>
        <w:spacing w:after="160"/>
      </w:pPr>
      <w:r>
        <w:t xml:space="preserve">A single line item within a Cart.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Cart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ProductVariantId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ProductVariant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UnitPriceAtAdd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Snapshot of price when added, for display consistency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Order</w:t>
      </w:r>
    </w:p>
    <w:p>
      <w:pPr>
        <w:spacing w:after="160"/>
      </w:pPr>
      <w:r>
        <w:t xml:space="preserve">A placed order, created from a Cart at checkout.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OrderNumber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Human-readable, unique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Customer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Pending, PaymentConfirmed, Processing, Shipped, Delivered, Cancelled, Refunded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ShippingAddressId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Address (snapshot copy, see Database Schema doc note)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Subtotal / ShippingCost / Tax / Total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OrderItem</w:t>
      </w:r>
    </w:p>
    <w:p>
      <w:pPr>
        <w:spacing w:after="160"/>
      </w:pPr>
      <w:r>
        <w:t xml:space="preserve">A line item within an Order — a snapshot of a CartItem at the time of purchase.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Order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ProductVariantId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ProductVariant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ProductNameSnapshot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Captured at order time, survives later product edits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Sku / Size / Color Snapshot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Captured at order time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UnitPrice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at time of purchase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Payment</w:t>
      </w:r>
    </w:p>
    <w:p>
      <w:pPr>
        <w:spacing w:after="160"/>
      </w:pPr>
      <w:r>
        <w:t xml:space="preserve">A payment attempt/record associated with an Order, linked to an external payment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Order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"Stripe"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ProviderPaymentId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reference ID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Pending, Succeeded, Failed, Refunded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Review</w:t>
      </w:r>
    </w:p>
    <w:p>
      <w:pPr>
        <w:spacing w:after="160"/>
      </w:pPr>
      <w:r>
        <w:t xml:space="preserve">A customer's rating/review of 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Customer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1-5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 / Body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IsVerifiedPurchase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True if CustomerId has an OrderItem for this product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WishlistItem</w:t>
      </w:r>
    </w:p>
    <w:p>
      <w:pPr>
        <w:spacing w:after="160"/>
      </w:pPr>
      <w:r>
        <w:t xml:space="preserve">A saved-for-later ProductVariant for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Customer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ProductVariantId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ProductVariant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AddedAt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5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Relationship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1—many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1—many ProductVariant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/ ProductVariant 1—many ProductImage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ProductVariant 1—1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1—many Address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1—1 Cart (active), 1—many Cart (historical/abandoned)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Cart 1—many CartItem, CartItem many—1 ProductVariant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1—many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1—many OrderItem, OrderItem many—1 ProductVariant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1—many Payment (supports retried payment attempts)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1—many Review, Customer 1—many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1—many WishlistItem, WishlistItem many—1 ProductVariant</w:t>
      </w:r>
    </w:p>
    <w:p>
      <w:pPr>
        <w:pStyle w:val="Heading2"/>
      </w:pPr>
      <w:r>
        <w:t xml:space="preserve">5. Business Rules Captured in the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is decremented (QuantityReserved increased) when an item is added to an active cart and confirmed at checkout — exact mechanics defined in the API Specification's Checkout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OrderItem stores denormalized snapshots (name, SKU, price) so historical orders remain accurate even if the Product/ProductVariant is later edited or deleted.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Review may only be marked IsVerifiedPurchase if the reviewing Customer has a completed Order containing that Product.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Soft-delete via IsActive is used for Product/ProductVariant rather than hard delete, to preserve referential integrity with historical OrderItems.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2026-09-18T11:17:38.382Z</dcterms:created>
  <dcterms:modified xsi:type="dcterms:W3CDTF">2026-09-18T11:17:38.382Z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