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Is it possible to hate something someone likes and look past it and still be there friend?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do you think hate steams from?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bully somebody and they commit suicide is their death on you?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2019-08-14T09:24:11Z</dcterms:created>
  <dc:creator>Lawren Raysor</dc:creator>
  <cp:lastModifiedBy>Lawren Raysor</cp:lastModifiedBy>
  <dcterms:modified xsi:type="dcterms:W3CDTF">2019-08-14T09:25:19Z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