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https://www.kaggle.com/victorambonati/unsupervised-anomaly-detection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https://www.kaggle.com/matheusfacure/semi-supervised-anomaly-detection-survey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https://www.oreilly.com/library/view/hands-on-unsupervised-learning/9781492035633/ch04.html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https://medium.com/learningdatascience/anomaly-detection-techniques-in-python-50f650c75aaf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https://pypi.org/project/anomatools/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https://github.com/yzhao062/pyod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https://www.geeksforgeeks.org/machine-learning-for-anomaly-detection/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https://github.com/susanli2016/Machine-Learning-with-Python/blob/master/Anomaly_Detection_for_Dummies.ipynb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https://towardsdatascience.com/anomaly-detection-for-dummies-15f148e559c1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unsupervised outlier detection python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https://github.com/yzhao062/anomaly-detection-resources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https://github.com/yzhao062/XGBOD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Evaluation / Performance metrics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https://towardsdatascience.com/whats-the-deal-with-accuracy-precision-recall-and-f1-f5d8b4db1021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Evaluation metrics for anomaly detection algorithms in time-series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http://www.acta.sapientia.ro/acta-info/C11-2/info11-2-1.pdf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to Evaluate the Quality of Unsupervised Anomaly Detection Algorithms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https://arxiv.org/pdf/1607.01152.pdf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zhao062/XGBOD" TargetMode="External"/><Relationship Id="rId7" Type="http://schemas.openxmlformats.org/officeDocument/2006/relationships/hyperlink" Target="https://towardsdatascience.com/whats-the-deal-with-accuracy-precision-recall-and-f1-f5d8b4db1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