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3EDA9" w14:textId="77777777" w:rsidR="005204AE" w:rsidRPr="005204AE" w:rsidRDefault="005204AE" w:rsidP="005204AE">
      <w:r w:rsidRPr="005204AE">
        <w:rPr>
          <w:b/>
          <w:bCs/>
        </w:rPr>
        <w:t>GAME DESIGN DOCUMENT — Escape from Tiamat</w:t>
      </w:r>
    </w:p>
    <w:p w14:paraId="6BB135E6" w14:textId="2D5E6448" w:rsidR="005204AE" w:rsidRPr="005204AE" w:rsidRDefault="005204AE" w:rsidP="005204AE"/>
    <w:p w14:paraId="086D99AA" w14:textId="77777777" w:rsidR="005204AE" w:rsidRPr="005204AE" w:rsidRDefault="005204AE" w:rsidP="005204AE">
      <w:r w:rsidRPr="005204AE">
        <w:rPr>
          <w:b/>
          <w:bCs/>
        </w:rPr>
        <w:t>1. Overview</w:t>
      </w:r>
    </w:p>
    <w:p w14:paraId="6FACD1D1" w14:textId="77777777" w:rsidR="005204AE" w:rsidRPr="005204AE" w:rsidRDefault="005204AE" w:rsidP="005204AE">
      <w:r w:rsidRPr="005204AE">
        <w:t>Escape from Tiamat is a first-person escape-puzzle game developed with Three.js and WebGL. The player is trapped inside a single room of the damaged submarine Tiamat and must solve three puzzles to unlock the exit door and escape. The game is designed as a university Computer Graphics course project, with emphasis on 3D rendering techniques including Phong shading, normal mapping, specular highlights, and dynamic lighting.</w:t>
      </w:r>
    </w:p>
    <w:p w14:paraId="53FA2E91" w14:textId="3E9676F5" w:rsidR="005204AE" w:rsidRPr="005204AE" w:rsidRDefault="005204AE" w:rsidP="005204AE"/>
    <w:p w14:paraId="3FD96364" w14:textId="77777777" w:rsidR="005204AE" w:rsidRPr="005204AE" w:rsidRDefault="005204AE" w:rsidP="005204AE">
      <w:r w:rsidRPr="005204AE">
        <w:rPr>
          <w:b/>
          <w:bCs/>
        </w:rPr>
        <w:t>2. Gameplay Mechanics</w:t>
      </w:r>
    </w:p>
    <w:p w14:paraId="11C6D0B1" w14:textId="77777777" w:rsidR="005204AE" w:rsidRPr="005204AE" w:rsidRDefault="005204AE" w:rsidP="005204AE">
      <w:r w:rsidRPr="005204AE">
        <w:rPr>
          <w:b/>
          <w:bCs/>
        </w:rPr>
        <w:t>Movement</w:t>
      </w:r>
      <w:r w:rsidRPr="005204AE">
        <w:t xml:space="preserve"> The player moves in first-person view using WASD keys. Movement covers all three axes: horizontal (X/Z) via walking, vertical (Y) via crouching. Mouse controls camera rotation freely in all directions.</w:t>
      </w:r>
    </w:p>
    <w:p w14:paraId="1340D638" w14:textId="77777777" w:rsidR="005204AE" w:rsidRPr="005204AE" w:rsidRDefault="005204AE" w:rsidP="005204AE">
      <w:r w:rsidRPr="005204AE">
        <w:rPr>
          <w:b/>
          <w:bCs/>
        </w:rPr>
        <w:t>Interaction</w:t>
      </w:r>
      <w:r w:rsidRPr="005204AE">
        <w:t xml:space="preserve"> Object interaction is handled via raycasting. When the cursor hovers over an interactable object, it is highlighted and its name appears on screen. The player interacts by clicking.</w:t>
      </w:r>
    </w:p>
    <w:p w14:paraId="3966D37F" w14:textId="77777777" w:rsidR="005204AE" w:rsidRPr="005204AE" w:rsidRDefault="005204AE" w:rsidP="005204AE">
      <w:r w:rsidRPr="005204AE">
        <w:rPr>
          <w:b/>
          <w:bCs/>
        </w:rPr>
        <w:t>Flashlight</w:t>
      </w:r>
      <w:r w:rsidRPr="005204AE">
        <w:t xml:space="preserve"> The player carries a flashlight at all times. It moves with the camera. Brightness is increased or decreased via Q/E keys.</w:t>
      </w:r>
    </w:p>
    <w:p w14:paraId="38CC8EF9" w14:textId="77777777" w:rsidR="005204AE" w:rsidRPr="005204AE" w:rsidRDefault="005204AE" w:rsidP="005204AE">
      <w:r w:rsidRPr="005204AE">
        <w:rPr>
          <w:b/>
          <w:bCs/>
        </w:rPr>
        <w:t>Crouch</w:t>
      </w:r>
      <w:r w:rsidRPr="005204AE">
        <w:t xml:space="preserve"> The player crouches by holding C. This lowers the camera position on the Y axis, satisfying the three-axis movement requirement.</w:t>
      </w:r>
    </w:p>
    <w:p w14:paraId="1A95A626" w14:textId="3B7625D7" w:rsidR="005204AE" w:rsidRPr="005204AE" w:rsidRDefault="005204AE" w:rsidP="005204AE"/>
    <w:p w14:paraId="7A13C26A" w14:textId="77777777" w:rsidR="005204AE" w:rsidRPr="005204AE" w:rsidRDefault="005204AE" w:rsidP="005204AE">
      <w:r w:rsidRPr="005204AE">
        <w:rPr>
          <w:b/>
          <w:bCs/>
        </w:rPr>
        <w:t>3. Level Design</w:t>
      </w:r>
    </w:p>
    <w:p w14:paraId="631648B4" w14:textId="77777777" w:rsidR="005204AE" w:rsidRPr="005204AE" w:rsidRDefault="005204AE" w:rsidP="005204AE">
      <w:r w:rsidRPr="005204AE">
        <w:t>The game takes place in a single rectangular room inside the submarine Tiamat. The room has four walls:</w:t>
      </w:r>
    </w:p>
    <w:p w14:paraId="68F00651" w14:textId="77777777" w:rsidR="005204AE" w:rsidRPr="005204AE" w:rsidRDefault="005204AE" w:rsidP="005204AE">
      <w:pPr>
        <w:numPr>
          <w:ilvl w:val="0"/>
          <w:numId w:val="1"/>
        </w:numPr>
      </w:pPr>
      <w:r w:rsidRPr="005204AE">
        <w:rPr>
          <w:b/>
          <w:bCs/>
        </w:rPr>
        <w:t>North wall</w:t>
      </w:r>
      <w:r w:rsidRPr="005204AE">
        <w:t xml:space="preserve"> — Valve puzzle. Three valves mounted on the wall. A schematic diagram indicates which valves must be open.</w:t>
      </w:r>
    </w:p>
    <w:p w14:paraId="5B2F44F7" w14:textId="77777777" w:rsidR="005204AE" w:rsidRPr="005204AE" w:rsidRDefault="005204AE" w:rsidP="005204AE">
      <w:pPr>
        <w:numPr>
          <w:ilvl w:val="0"/>
          <w:numId w:val="1"/>
        </w:numPr>
      </w:pPr>
      <w:r w:rsidRPr="005204AE">
        <w:rPr>
          <w:b/>
          <w:bCs/>
        </w:rPr>
        <w:t>West wall</w:t>
      </w:r>
      <w:r w:rsidRPr="005204AE">
        <w:t xml:space="preserve"> — Pressure gauge puzzle. A circular gauge on the wall. A label indicates the target pressure value.</w:t>
      </w:r>
    </w:p>
    <w:p w14:paraId="3F759504" w14:textId="77777777" w:rsidR="005204AE" w:rsidRPr="005204AE" w:rsidRDefault="005204AE" w:rsidP="005204AE">
      <w:pPr>
        <w:numPr>
          <w:ilvl w:val="0"/>
          <w:numId w:val="1"/>
        </w:numPr>
      </w:pPr>
      <w:r w:rsidRPr="005204AE">
        <w:rPr>
          <w:b/>
          <w:bCs/>
        </w:rPr>
        <w:t>East wall</w:t>
      </w:r>
      <w:r w:rsidRPr="005204AE">
        <w:t xml:space="preserve"> — Control panel puzzle. A Simon Says light sequence panel.</w:t>
      </w:r>
    </w:p>
    <w:p w14:paraId="1CE299C4" w14:textId="77777777" w:rsidR="005204AE" w:rsidRPr="005204AE" w:rsidRDefault="005204AE" w:rsidP="005204AE">
      <w:pPr>
        <w:numPr>
          <w:ilvl w:val="0"/>
          <w:numId w:val="1"/>
        </w:numPr>
      </w:pPr>
      <w:r w:rsidRPr="005204AE">
        <w:rPr>
          <w:b/>
          <w:bCs/>
        </w:rPr>
        <w:t>South wall</w:t>
      </w:r>
      <w:r w:rsidRPr="005204AE">
        <w:t xml:space="preserve"> — Exit door. Unlocks when all three puzzles are solved.</w:t>
      </w:r>
    </w:p>
    <w:p w14:paraId="3C31A97A" w14:textId="77777777" w:rsidR="005204AE" w:rsidRPr="005204AE" w:rsidRDefault="005204AE" w:rsidP="005204AE">
      <w:pPr>
        <w:numPr>
          <w:ilvl w:val="0"/>
          <w:numId w:val="1"/>
        </w:numPr>
      </w:pPr>
      <w:r w:rsidRPr="005204AE">
        <w:rPr>
          <w:b/>
          <w:bCs/>
        </w:rPr>
        <w:t>Center</w:t>
      </w:r>
      <w:r w:rsidRPr="005204AE">
        <w:t xml:space="preserve"> — A table placed at the center of the room.</w:t>
      </w:r>
    </w:p>
    <w:p w14:paraId="583F8CC7" w14:textId="77777777" w:rsidR="005204AE" w:rsidRDefault="005204AE" w:rsidP="005204AE">
      <w:r w:rsidRPr="005204AE">
        <w:t>Wall-mounted point lights provide low-intensity ambient illumination throughout the room.</w:t>
      </w:r>
    </w:p>
    <w:p w14:paraId="3606BC64" w14:textId="77777777" w:rsidR="005204AE" w:rsidRPr="005204AE" w:rsidRDefault="005204AE" w:rsidP="005204AE"/>
    <w:p w14:paraId="392F8A8D" w14:textId="77777777" w:rsidR="005204AE" w:rsidRPr="005204AE" w:rsidRDefault="005204AE" w:rsidP="005204AE">
      <w:pPr>
        <w:keepNext/>
        <w:keepLines/>
      </w:pPr>
      <w:r w:rsidRPr="005204AE">
        <w:rPr>
          <w:b/>
          <w:bCs/>
        </w:rPr>
        <w:lastRenderedPageBreak/>
        <w:t>4. Puzzles</w:t>
      </w:r>
    </w:p>
    <w:p w14:paraId="6FE31F3B" w14:textId="77777777" w:rsidR="005204AE" w:rsidRPr="005204AE" w:rsidRDefault="005204AE" w:rsidP="005204AE">
      <w:pPr>
        <w:keepNext/>
        <w:keepLines/>
      </w:pPr>
      <w:r w:rsidRPr="005204AE">
        <w:rPr>
          <w:b/>
          <w:bCs/>
        </w:rPr>
        <w:t>Puzzle 1 — Valve Puzzle (North Wall)</w:t>
      </w:r>
      <w:r w:rsidRPr="005204AE">
        <w:t xml:space="preserve"> Three valves are mounted on the north wall. A schematic diagram on the same wall indicates which valves must be in the open position. The player interacts with each valve by clicking. Valves animate (rotate) when toggled. When the correct combination is set, the puzzle is marked as solved.</w:t>
      </w:r>
    </w:p>
    <w:p w14:paraId="77321CBB" w14:textId="77777777" w:rsidR="005204AE" w:rsidRPr="005204AE" w:rsidRDefault="005204AE" w:rsidP="005204AE">
      <w:pPr>
        <w:keepNext/>
        <w:keepLines/>
      </w:pPr>
      <w:r w:rsidRPr="005204AE">
        <w:rPr>
          <w:b/>
          <w:bCs/>
        </w:rPr>
        <w:t>Puzzle 2 — Pressure Gauge (West Wall)</w:t>
      </w:r>
      <w:r w:rsidRPr="005204AE">
        <w:t xml:space="preserve"> A circular pressure gauge is mounted on the west wall. A label on the wall indicates the target pressure value. The player rotates the gauge dial by clicking and dragging. When the needle reaches the correct value, the puzzle is marked as solved.</w:t>
      </w:r>
    </w:p>
    <w:p w14:paraId="58852D57" w14:textId="77777777" w:rsidR="005204AE" w:rsidRPr="005204AE" w:rsidRDefault="005204AE" w:rsidP="005204AE">
      <w:pPr>
        <w:keepNext/>
        <w:keepLines/>
      </w:pPr>
      <w:r w:rsidRPr="005204AE">
        <w:rPr>
          <w:b/>
          <w:bCs/>
        </w:rPr>
        <w:t>Puzzle 3 — Simon Says Panel (East Wall)</w:t>
      </w:r>
      <w:r w:rsidRPr="005204AE">
        <w:t xml:space="preserve"> A control panel with four colored lights is mounted on the east wall. The panel displays a sequence of lights. The player must replicate the sequence by clicking the lights in the correct order. A wrong input resets the sequence. When the correct sequence is entered, the puzzle is marked as solved.</w:t>
      </w:r>
    </w:p>
    <w:p w14:paraId="082942BE" w14:textId="77777777" w:rsidR="005204AE" w:rsidRPr="005204AE" w:rsidRDefault="005204AE" w:rsidP="005204AE">
      <w:pPr>
        <w:keepNext/>
        <w:keepLines/>
      </w:pPr>
      <w:r w:rsidRPr="005204AE">
        <w:rPr>
          <w:b/>
          <w:bCs/>
        </w:rPr>
        <w:t>Puzzle Completion</w:t>
      </w:r>
      <w:r w:rsidRPr="005204AE">
        <w:t xml:space="preserve"> All three puzzles must be solved to unlock the exit door. The door animates (swings open) upon completion.</w:t>
      </w:r>
    </w:p>
    <w:p w14:paraId="31F22839" w14:textId="0F1C6E57" w:rsidR="005204AE" w:rsidRPr="005204AE" w:rsidRDefault="005204AE" w:rsidP="005204AE"/>
    <w:p w14:paraId="31FDEB33" w14:textId="77777777" w:rsidR="005204AE" w:rsidRPr="005204AE" w:rsidRDefault="005204AE" w:rsidP="005204AE">
      <w:r w:rsidRPr="005204AE">
        <w:rPr>
          <w:b/>
          <w:bCs/>
        </w:rPr>
        <w:t>5. Lighting &amp; Visual Style</w:t>
      </w:r>
    </w:p>
    <w:p w14:paraId="7534CADB" w14:textId="77777777" w:rsidR="005204AE" w:rsidRPr="005204AE" w:rsidRDefault="005204AE" w:rsidP="005204AE">
      <w:r w:rsidRPr="005204AE">
        <w:rPr>
          <w:b/>
          <w:bCs/>
        </w:rPr>
        <w:t>Primary Light — Flashlight</w:t>
      </w:r>
      <w:r w:rsidRPr="005204AE">
        <w:t xml:space="preserve"> Implemented as a Three.js SpotLight attached to the camera. Moves with the player. Brightness (intensity) is adjustable via Q/E keys. Cone angle and falloff configured for a realistic flashlight effect.</w:t>
      </w:r>
    </w:p>
    <w:p w14:paraId="055730C5" w14:textId="77777777" w:rsidR="005204AE" w:rsidRPr="005204AE" w:rsidRDefault="005204AE" w:rsidP="005204AE">
      <w:r w:rsidRPr="005204AE">
        <w:rPr>
          <w:b/>
          <w:bCs/>
        </w:rPr>
        <w:t>Secondary Lights — Wall-Mounted Point Lights</w:t>
      </w:r>
      <w:r w:rsidRPr="005204AE">
        <w:t xml:space="preserve"> Low-intensity PointLights placed at each corner of the room. Ensure textures, normal maps, and specular highlights remain visible in areas not directly lit by the flashlight.</w:t>
      </w:r>
    </w:p>
    <w:p w14:paraId="7CF696C2" w14:textId="77777777" w:rsidR="005204AE" w:rsidRPr="005204AE" w:rsidRDefault="005204AE" w:rsidP="005204AE">
      <w:r w:rsidRPr="005204AE">
        <w:rPr>
          <w:b/>
          <w:bCs/>
        </w:rPr>
        <w:t>Shading</w:t>
      </w:r>
      <w:r w:rsidRPr="005204AE">
        <w:t xml:space="preserve"> All materials use Phong shading (MeshPhongMaterial in Three.js), simulating ambient, diffuse, and specular components.</w:t>
      </w:r>
    </w:p>
    <w:p w14:paraId="1B027C3A" w14:textId="77777777" w:rsidR="005204AE" w:rsidRPr="005204AE" w:rsidRDefault="005204AE" w:rsidP="005204AE">
      <w:r w:rsidRPr="005204AE">
        <w:rPr>
          <w:b/>
          <w:bCs/>
        </w:rPr>
        <w:t>Textures &amp; Normal Maps</w:t>
      </w:r>
      <w:r w:rsidRPr="005204AE">
        <w:t xml:space="preserve"> Major surfaces (walls, valves, control panel, door) use texture maps loaded via Three.js TextureLoader. Normal maps are applied to simulate surface depth without additional geometry. Specular highlights are configured per material — stronger on metallic surfaces, weaker on wood and plastic.</w:t>
      </w:r>
    </w:p>
    <w:p w14:paraId="49647857" w14:textId="77777777" w:rsidR="005204AE" w:rsidRPr="005204AE" w:rsidRDefault="005204AE" w:rsidP="005204AE">
      <w:r w:rsidRPr="005204AE">
        <w:rPr>
          <w:b/>
          <w:bCs/>
        </w:rPr>
        <w:t>Visual Style</w:t>
      </w:r>
      <w:r w:rsidRPr="005204AE">
        <w:t xml:space="preserve"> Dark, industrial submarine interior. Metallic surfaces dominate. The flashlight creates sharp contrast between lit and unlit areas, reinforcing the tense atmosphere while showcasing lighting techniques.</w:t>
      </w:r>
    </w:p>
    <w:p w14:paraId="2E696F15" w14:textId="50C1B6AD" w:rsidR="005204AE" w:rsidRPr="005204AE" w:rsidRDefault="005204AE" w:rsidP="005204AE"/>
    <w:p w14:paraId="1DD74B6D" w14:textId="77777777" w:rsidR="005204AE" w:rsidRPr="005204AE" w:rsidRDefault="005204AE" w:rsidP="005204AE">
      <w:pPr>
        <w:keepNext/>
        <w:keepLines/>
      </w:pPr>
      <w:r w:rsidRPr="005204AE">
        <w:rPr>
          <w:b/>
          <w:bCs/>
        </w:rPr>
        <w:lastRenderedPageBreak/>
        <w:t>6.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3922"/>
      </w:tblGrid>
      <w:tr w:rsidR="005204AE" w:rsidRPr="005204AE" w14:paraId="06B224E3" w14:textId="77777777">
        <w:trPr>
          <w:tblHeader/>
          <w:tblCellSpacing w:w="15" w:type="dxa"/>
        </w:trPr>
        <w:tc>
          <w:tcPr>
            <w:tcW w:w="0" w:type="auto"/>
            <w:vAlign w:val="center"/>
            <w:hideMark/>
          </w:tcPr>
          <w:p w14:paraId="6775636C" w14:textId="77777777" w:rsidR="005204AE" w:rsidRPr="005204AE" w:rsidRDefault="005204AE" w:rsidP="005204AE">
            <w:pPr>
              <w:keepNext/>
              <w:keepLines/>
              <w:rPr>
                <w:b/>
                <w:bCs/>
              </w:rPr>
            </w:pPr>
            <w:r w:rsidRPr="005204AE">
              <w:rPr>
                <w:b/>
                <w:bCs/>
              </w:rPr>
              <w:t>Input</w:t>
            </w:r>
          </w:p>
        </w:tc>
        <w:tc>
          <w:tcPr>
            <w:tcW w:w="0" w:type="auto"/>
            <w:vAlign w:val="center"/>
            <w:hideMark/>
          </w:tcPr>
          <w:p w14:paraId="1D74035F" w14:textId="77777777" w:rsidR="005204AE" w:rsidRPr="005204AE" w:rsidRDefault="005204AE" w:rsidP="005204AE">
            <w:pPr>
              <w:keepNext/>
              <w:keepLines/>
              <w:rPr>
                <w:b/>
                <w:bCs/>
              </w:rPr>
            </w:pPr>
            <w:r w:rsidRPr="005204AE">
              <w:rPr>
                <w:b/>
                <w:bCs/>
              </w:rPr>
              <w:t>Action</w:t>
            </w:r>
          </w:p>
        </w:tc>
      </w:tr>
      <w:tr w:rsidR="005204AE" w:rsidRPr="005204AE" w14:paraId="4F950772" w14:textId="77777777">
        <w:trPr>
          <w:tblCellSpacing w:w="15" w:type="dxa"/>
        </w:trPr>
        <w:tc>
          <w:tcPr>
            <w:tcW w:w="0" w:type="auto"/>
            <w:vAlign w:val="center"/>
            <w:hideMark/>
          </w:tcPr>
          <w:p w14:paraId="7B3DD5FA" w14:textId="77777777" w:rsidR="005204AE" w:rsidRPr="005204AE" w:rsidRDefault="005204AE" w:rsidP="005204AE">
            <w:pPr>
              <w:keepNext/>
              <w:keepLines/>
            </w:pPr>
            <w:r w:rsidRPr="005204AE">
              <w:t>W / A / S / D</w:t>
            </w:r>
          </w:p>
        </w:tc>
        <w:tc>
          <w:tcPr>
            <w:tcW w:w="0" w:type="auto"/>
            <w:vAlign w:val="center"/>
            <w:hideMark/>
          </w:tcPr>
          <w:p w14:paraId="0E46DCE5" w14:textId="77777777" w:rsidR="005204AE" w:rsidRPr="005204AE" w:rsidRDefault="005204AE" w:rsidP="005204AE">
            <w:pPr>
              <w:keepNext/>
              <w:keepLines/>
            </w:pPr>
            <w:r w:rsidRPr="005204AE">
              <w:t>Move forward / left / backward / right</w:t>
            </w:r>
          </w:p>
        </w:tc>
      </w:tr>
      <w:tr w:rsidR="005204AE" w:rsidRPr="005204AE" w14:paraId="0BABC496" w14:textId="77777777">
        <w:trPr>
          <w:tblCellSpacing w:w="15" w:type="dxa"/>
        </w:trPr>
        <w:tc>
          <w:tcPr>
            <w:tcW w:w="0" w:type="auto"/>
            <w:vAlign w:val="center"/>
            <w:hideMark/>
          </w:tcPr>
          <w:p w14:paraId="234B7A7B" w14:textId="77777777" w:rsidR="005204AE" w:rsidRPr="005204AE" w:rsidRDefault="005204AE" w:rsidP="005204AE">
            <w:pPr>
              <w:keepNext/>
              <w:keepLines/>
            </w:pPr>
            <w:r w:rsidRPr="005204AE">
              <w:t>Mouse</w:t>
            </w:r>
          </w:p>
        </w:tc>
        <w:tc>
          <w:tcPr>
            <w:tcW w:w="0" w:type="auto"/>
            <w:vAlign w:val="center"/>
            <w:hideMark/>
          </w:tcPr>
          <w:p w14:paraId="21A680E6" w14:textId="77777777" w:rsidR="005204AE" w:rsidRPr="005204AE" w:rsidRDefault="005204AE" w:rsidP="005204AE">
            <w:pPr>
              <w:keepNext/>
              <w:keepLines/>
            </w:pPr>
            <w:r w:rsidRPr="005204AE">
              <w:t>Rotate camera</w:t>
            </w:r>
          </w:p>
        </w:tc>
      </w:tr>
      <w:tr w:rsidR="005204AE" w:rsidRPr="005204AE" w14:paraId="6A64A7E6" w14:textId="77777777">
        <w:trPr>
          <w:tblCellSpacing w:w="15" w:type="dxa"/>
        </w:trPr>
        <w:tc>
          <w:tcPr>
            <w:tcW w:w="0" w:type="auto"/>
            <w:vAlign w:val="center"/>
            <w:hideMark/>
          </w:tcPr>
          <w:p w14:paraId="57A1577A" w14:textId="77777777" w:rsidR="005204AE" w:rsidRPr="005204AE" w:rsidRDefault="005204AE" w:rsidP="005204AE">
            <w:pPr>
              <w:keepNext/>
              <w:keepLines/>
            </w:pPr>
            <w:r w:rsidRPr="005204AE">
              <w:t>C (hold)</w:t>
            </w:r>
          </w:p>
        </w:tc>
        <w:tc>
          <w:tcPr>
            <w:tcW w:w="0" w:type="auto"/>
            <w:vAlign w:val="center"/>
            <w:hideMark/>
          </w:tcPr>
          <w:p w14:paraId="63A5CADF" w14:textId="77777777" w:rsidR="005204AE" w:rsidRPr="005204AE" w:rsidRDefault="005204AE" w:rsidP="005204AE">
            <w:pPr>
              <w:keepNext/>
              <w:keepLines/>
            </w:pPr>
            <w:r w:rsidRPr="005204AE">
              <w:t>Crouch</w:t>
            </w:r>
          </w:p>
        </w:tc>
      </w:tr>
      <w:tr w:rsidR="005204AE" w:rsidRPr="005204AE" w14:paraId="785930B2" w14:textId="77777777">
        <w:trPr>
          <w:tblCellSpacing w:w="15" w:type="dxa"/>
        </w:trPr>
        <w:tc>
          <w:tcPr>
            <w:tcW w:w="0" w:type="auto"/>
            <w:vAlign w:val="center"/>
            <w:hideMark/>
          </w:tcPr>
          <w:p w14:paraId="328A090F" w14:textId="77777777" w:rsidR="005204AE" w:rsidRPr="005204AE" w:rsidRDefault="005204AE" w:rsidP="005204AE">
            <w:pPr>
              <w:keepNext/>
              <w:keepLines/>
            </w:pPr>
            <w:r w:rsidRPr="005204AE">
              <w:t>Q / E</w:t>
            </w:r>
          </w:p>
        </w:tc>
        <w:tc>
          <w:tcPr>
            <w:tcW w:w="0" w:type="auto"/>
            <w:vAlign w:val="center"/>
            <w:hideMark/>
          </w:tcPr>
          <w:p w14:paraId="748A4A81" w14:textId="77777777" w:rsidR="005204AE" w:rsidRPr="005204AE" w:rsidRDefault="005204AE" w:rsidP="005204AE">
            <w:pPr>
              <w:keepNext/>
              <w:keepLines/>
            </w:pPr>
            <w:r w:rsidRPr="005204AE">
              <w:t>Decrease / increase flashlight brightness</w:t>
            </w:r>
          </w:p>
        </w:tc>
      </w:tr>
      <w:tr w:rsidR="005204AE" w:rsidRPr="005204AE" w14:paraId="562CA959" w14:textId="77777777">
        <w:trPr>
          <w:tblCellSpacing w:w="15" w:type="dxa"/>
        </w:trPr>
        <w:tc>
          <w:tcPr>
            <w:tcW w:w="0" w:type="auto"/>
            <w:vAlign w:val="center"/>
            <w:hideMark/>
          </w:tcPr>
          <w:p w14:paraId="10AE03FE" w14:textId="73A1306F" w:rsidR="005204AE" w:rsidRPr="005204AE" w:rsidRDefault="0060494C" w:rsidP="005204AE">
            <w:pPr>
              <w:keepNext/>
              <w:keepLines/>
            </w:pPr>
            <w:r>
              <w:t>F</w:t>
            </w:r>
          </w:p>
        </w:tc>
        <w:tc>
          <w:tcPr>
            <w:tcW w:w="0" w:type="auto"/>
            <w:vAlign w:val="center"/>
            <w:hideMark/>
          </w:tcPr>
          <w:p w14:paraId="7EDBED54" w14:textId="77777777" w:rsidR="005204AE" w:rsidRPr="005204AE" w:rsidRDefault="005204AE" w:rsidP="005204AE">
            <w:pPr>
              <w:keepNext/>
              <w:keepLines/>
            </w:pPr>
            <w:r w:rsidRPr="005204AE">
              <w:t>Interact with object</w:t>
            </w:r>
          </w:p>
        </w:tc>
      </w:tr>
    </w:tbl>
    <w:p w14:paraId="0A69A2A9" w14:textId="3289F818" w:rsidR="005204AE" w:rsidRPr="005204AE" w:rsidRDefault="005204AE" w:rsidP="005204AE"/>
    <w:p w14:paraId="1191F361" w14:textId="77777777" w:rsidR="005204AE" w:rsidRPr="005204AE" w:rsidRDefault="005204AE" w:rsidP="005204AE">
      <w:r w:rsidRPr="005204AE">
        <w:rPr>
          <w:b/>
          <w:bCs/>
        </w:rPr>
        <w:t>7. Technical Specifications</w:t>
      </w:r>
    </w:p>
    <w:p w14:paraId="27329CBE" w14:textId="77777777" w:rsidR="005204AE" w:rsidRPr="005204AE" w:rsidRDefault="005204AE" w:rsidP="005204AE">
      <w:r w:rsidRPr="005204AE">
        <w:rPr>
          <w:b/>
          <w:bCs/>
        </w:rPr>
        <w:t>Stack</w:t>
      </w:r>
    </w:p>
    <w:p w14:paraId="5BB3E9F5" w14:textId="77777777" w:rsidR="005204AE" w:rsidRPr="005204AE" w:rsidRDefault="005204AE" w:rsidP="005204AE">
      <w:pPr>
        <w:numPr>
          <w:ilvl w:val="0"/>
          <w:numId w:val="2"/>
        </w:numPr>
      </w:pPr>
      <w:r w:rsidRPr="005204AE">
        <w:t>Three.js (WebGL rendering)</w:t>
      </w:r>
    </w:p>
    <w:p w14:paraId="20233A0B" w14:textId="77777777" w:rsidR="005204AE" w:rsidRPr="005204AE" w:rsidRDefault="005204AE" w:rsidP="005204AE">
      <w:pPr>
        <w:numPr>
          <w:ilvl w:val="0"/>
          <w:numId w:val="2"/>
        </w:numPr>
      </w:pPr>
      <w:r w:rsidRPr="005204AE">
        <w:t>Vanilla JavaScript (game logic, puzzle state)</w:t>
      </w:r>
    </w:p>
    <w:p w14:paraId="027669E7" w14:textId="77777777" w:rsidR="005204AE" w:rsidRPr="005204AE" w:rsidRDefault="005204AE" w:rsidP="005204AE">
      <w:pPr>
        <w:numPr>
          <w:ilvl w:val="0"/>
          <w:numId w:val="2"/>
        </w:numPr>
      </w:pPr>
      <w:r w:rsidRPr="005204AE">
        <w:t>HTML / CSS (UI elements — object name display, interaction prompts)</w:t>
      </w:r>
    </w:p>
    <w:p w14:paraId="13C97559" w14:textId="77777777" w:rsidR="005204AE" w:rsidRPr="005204AE" w:rsidRDefault="005204AE" w:rsidP="005204AE">
      <w:r w:rsidRPr="005204AE">
        <w:rPr>
          <w:b/>
          <w:bCs/>
        </w:rPr>
        <w:t>3D Models</w:t>
      </w:r>
    </w:p>
    <w:p w14:paraId="32A7942D" w14:textId="5060763F" w:rsidR="005204AE" w:rsidRPr="005204AE" w:rsidRDefault="005204AE" w:rsidP="005204AE">
      <w:pPr>
        <w:numPr>
          <w:ilvl w:val="0"/>
          <w:numId w:val="3"/>
        </w:numPr>
      </w:pPr>
      <w:r w:rsidRPr="005204AE">
        <w:t>Format: GLTF / GLB</w:t>
      </w:r>
      <w:r>
        <w:t xml:space="preserve">  -- only advice</w:t>
      </w:r>
    </w:p>
    <w:p w14:paraId="61EC5FB5" w14:textId="4D5C9926" w:rsidR="005204AE" w:rsidRPr="005204AE" w:rsidRDefault="005204AE" w:rsidP="005204AE">
      <w:pPr>
        <w:numPr>
          <w:ilvl w:val="0"/>
          <w:numId w:val="3"/>
        </w:numPr>
      </w:pPr>
      <w:r w:rsidRPr="005204AE">
        <w:t>Source: Sketchfab (free license)</w:t>
      </w:r>
      <w:r>
        <w:t xml:space="preserve"> -- only advice</w:t>
      </w:r>
    </w:p>
    <w:p w14:paraId="44208908" w14:textId="77777777" w:rsidR="005204AE" w:rsidRPr="005204AE" w:rsidRDefault="005204AE" w:rsidP="005204AE">
      <w:r w:rsidRPr="005204AE">
        <w:rPr>
          <w:b/>
          <w:bCs/>
        </w:rPr>
        <w:t>Textures &amp; Normal Maps</w:t>
      </w:r>
    </w:p>
    <w:p w14:paraId="2F35CF6D" w14:textId="0F80BD34" w:rsidR="005204AE" w:rsidRPr="005204AE" w:rsidRDefault="005204AE" w:rsidP="005204AE">
      <w:pPr>
        <w:numPr>
          <w:ilvl w:val="0"/>
          <w:numId w:val="4"/>
        </w:numPr>
      </w:pPr>
      <w:r w:rsidRPr="005204AE">
        <w:t>Source: ambientcg.com (CC0 license)</w:t>
      </w:r>
      <w:r>
        <w:t xml:space="preserve"> -- only advice</w:t>
      </w:r>
    </w:p>
    <w:p w14:paraId="3E634211" w14:textId="77777777" w:rsidR="005204AE" w:rsidRPr="005204AE" w:rsidRDefault="005204AE" w:rsidP="005204AE">
      <w:r w:rsidRPr="005204AE">
        <w:rPr>
          <w:b/>
          <w:bCs/>
        </w:rPr>
        <w:t>Key Three.js Components</w:t>
      </w:r>
    </w:p>
    <w:p w14:paraId="00EA6C3B" w14:textId="77777777" w:rsidR="005204AE" w:rsidRPr="005204AE" w:rsidRDefault="005204AE" w:rsidP="005204AE">
      <w:pPr>
        <w:numPr>
          <w:ilvl w:val="0"/>
          <w:numId w:val="5"/>
        </w:numPr>
      </w:pPr>
      <w:r w:rsidRPr="005204AE">
        <w:t>SpotLight — flashlight</w:t>
      </w:r>
    </w:p>
    <w:p w14:paraId="3C46D60C" w14:textId="77777777" w:rsidR="005204AE" w:rsidRPr="005204AE" w:rsidRDefault="005204AE" w:rsidP="005204AE">
      <w:pPr>
        <w:numPr>
          <w:ilvl w:val="0"/>
          <w:numId w:val="5"/>
        </w:numPr>
      </w:pPr>
      <w:r w:rsidRPr="005204AE">
        <w:t>PointLight — wall lights</w:t>
      </w:r>
    </w:p>
    <w:p w14:paraId="048E5033" w14:textId="77777777" w:rsidR="005204AE" w:rsidRPr="005204AE" w:rsidRDefault="005204AE" w:rsidP="005204AE">
      <w:pPr>
        <w:numPr>
          <w:ilvl w:val="0"/>
          <w:numId w:val="5"/>
        </w:numPr>
      </w:pPr>
      <w:r w:rsidRPr="005204AE">
        <w:t>MeshPhongMaterial — Phong shading</w:t>
      </w:r>
    </w:p>
    <w:p w14:paraId="62A75831" w14:textId="77777777" w:rsidR="005204AE" w:rsidRPr="005204AE" w:rsidRDefault="005204AE" w:rsidP="005204AE">
      <w:pPr>
        <w:numPr>
          <w:ilvl w:val="0"/>
          <w:numId w:val="5"/>
        </w:numPr>
      </w:pPr>
      <w:r w:rsidRPr="005204AE">
        <w:t>Raycaster — mouse picking</w:t>
      </w:r>
    </w:p>
    <w:p w14:paraId="48EF3B53" w14:textId="77777777" w:rsidR="005204AE" w:rsidRPr="005204AE" w:rsidRDefault="005204AE" w:rsidP="005204AE">
      <w:pPr>
        <w:numPr>
          <w:ilvl w:val="0"/>
          <w:numId w:val="5"/>
        </w:numPr>
      </w:pPr>
      <w:r w:rsidRPr="005204AE">
        <w:t>GLTFLoader — 3D model loading</w:t>
      </w:r>
    </w:p>
    <w:p w14:paraId="1CC3ABBB" w14:textId="77777777" w:rsidR="005204AE" w:rsidRPr="005204AE" w:rsidRDefault="005204AE" w:rsidP="005204AE">
      <w:pPr>
        <w:numPr>
          <w:ilvl w:val="0"/>
          <w:numId w:val="5"/>
        </w:numPr>
      </w:pPr>
      <w:r w:rsidRPr="005204AE">
        <w:t>TextureLoader — texture and normal map loading</w:t>
      </w:r>
    </w:p>
    <w:p w14:paraId="199FF0D7" w14:textId="77777777" w:rsidR="005204AE" w:rsidRPr="005204AE" w:rsidRDefault="005204AE" w:rsidP="005204AE">
      <w:pPr>
        <w:numPr>
          <w:ilvl w:val="0"/>
          <w:numId w:val="5"/>
        </w:numPr>
      </w:pPr>
      <w:r w:rsidRPr="005204AE">
        <w:t>PointerLockControls — first-person camera</w:t>
      </w:r>
    </w:p>
    <w:p w14:paraId="14474705" w14:textId="77777777" w:rsidR="007A1B53" w:rsidRDefault="007A1B53"/>
    <w:sectPr w:rsidR="007A1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0C7E"/>
    <w:multiLevelType w:val="multilevel"/>
    <w:tmpl w:val="E52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36DCC"/>
    <w:multiLevelType w:val="multilevel"/>
    <w:tmpl w:val="D03C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275CA"/>
    <w:multiLevelType w:val="multilevel"/>
    <w:tmpl w:val="2AA4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04D6E"/>
    <w:multiLevelType w:val="multilevel"/>
    <w:tmpl w:val="8B8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2C2E07"/>
    <w:multiLevelType w:val="multilevel"/>
    <w:tmpl w:val="DBD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43693">
    <w:abstractNumId w:val="4"/>
  </w:num>
  <w:num w:numId="2" w16cid:durableId="250310265">
    <w:abstractNumId w:val="1"/>
  </w:num>
  <w:num w:numId="3" w16cid:durableId="1542672378">
    <w:abstractNumId w:val="3"/>
  </w:num>
  <w:num w:numId="4" w16cid:durableId="447553417">
    <w:abstractNumId w:val="2"/>
  </w:num>
  <w:num w:numId="5" w16cid:durableId="44002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4AE"/>
    <w:rsid w:val="0022344E"/>
    <w:rsid w:val="0049561E"/>
    <w:rsid w:val="005204AE"/>
    <w:rsid w:val="0060494C"/>
    <w:rsid w:val="00733B8F"/>
    <w:rsid w:val="007614D2"/>
    <w:rsid w:val="00791F19"/>
    <w:rsid w:val="007A1B53"/>
    <w:rsid w:val="009529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032D4"/>
  <w15:chartTrackingRefBased/>
  <w15:docId w15:val="{3DC8C8F0-8CB9-45D1-8B63-8D8555BA5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4AE"/>
    <w:rPr>
      <w:rFonts w:eastAsiaTheme="majorEastAsia" w:cstheme="majorBidi"/>
      <w:color w:val="272727" w:themeColor="text1" w:themeTint="D8"/>
    </w:rPr>
  </w:style>
  <w:style w:type="paragraph" w:styleId="Title">
    <w:name w:val="Title"/>
    <w:basedOn w:val="Normal"/>
    <w:next w:val="Normal"/>
    <w:link w:val="TitleChar"/>
    <w:uiPriority w:val="10"/>
    <w:qFormat/>
    <w:rsid w:val="00520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4AE"/>
    <w:pPr>
      <w:spacing w:before="160"/>
      <w:jc w:val="center"/>
    </w:pPr>
    <w:rPr>
      <w:i/>
      <w:iCs/>
      <w:color w:val="404040" w:themeColor="text1" w:themeTint="BF"/>
    </w:rPr>
  </w:style>
  <w:style w:type="character" w:customStyle="1" w:styleId="QuoteChar">
    <w:name w:val="Quote Char"/>
    <w:basedOn w:val="DefaultParagraphFont"/>
    <w:link w:val="Quote"/>
    <w:uiPriority w:val="29"/>
    <w:rsid w:val="005204AE"/>
    <w:rPr>
      <w:i/>
      <w:iCs/>
      <w:color w:val="404040" w:themeColor="text1" w:themeTint="BF"/>
    </w:rPr>
  </w:style>
  <w:style w:type="paragraph" w:styleId="ListParagraph">
    <w:name w:val="List Paragraph"/>
    <w:basedOn w:val="Normal"/>
    <w:uiPriority w:val="34"/>
    <w:qFormat/>
    <w:rsid w:val="005204AE"/>
    <w:pPr>
      <w:ind w:left="720"/>
      <w:contextualSpacing/>
    </w:pPr>
  </w:style>
  <w:style w:type="character" w:styleId="IntenseEmphasis">
    <w:name w:val="Intense Emphasis"/>
    <w:basedOn w:val="DefaultParagraphFont"/>
    <w:uiPriority w:val="21"/>
    <w:qFormat/>
    <w:rsid w:val="005204AE"/>
    <w:rPr>
      <w:i/>
      <w:iCs/>
      <w:color w:val="0F4761" w:themeColor="accent1" w:themeShade="BF"/>
    </w:rPr>
  </w:style>
  <w:style w:type="paragraph" w:styleId="IntenseQuote">
    <w:name w:val="Intense Quote"/>
    <w:basedOn w:val="Normal"/>
    <w:next w:val="Normal"/>
    <w:link w:val="IntenseQuoteChar"/>
    <w:uiPriority w:val="30"/>
    <w:qFormat/>
    <w:rsid w:val="00520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4AE"/>
    <w:rPr>
      <w:i/>
      <w:iCs/>
      <w:color w:val="0F4761" w:themeColor="accent1" w:themeShade="BF"/>
    </w:rPr>
  </w:style>
  <w:style w:type="character" w:styleId="IntenseReference">
    <w:name w:val="Intense Reference"/>
    <w:basedOn w:val="DefaultParagraphFont"/>
    <w:uiPriority w:val="32"/>
    <w:qFormat/>
    <w:rsid w:val="00520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Bera Çoban</dc:creator>
  <cp:keywords/>
  <dc:description/>
  <cp:lastModifiedBy>Onur Bera Çoban</cp:lastModifiedBy>
  <cp:revision>3</cp:revision>
  <dcterms:created xsi:type="dcterms:W3CDTF">2026-05-17T10:55:00Z</dcterms:created>
  <dcterms:modified xsi:type="dcterms:W3CDTF">2026-05-23T17:45:00Z</dcterms:modified>
</cp:coreProperties>
</file>