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Combined Analysis Report</w:t>
      </w:r>
    </w:p>
    <w:p>
      <w:pPr>
        <w:pStyle w:val="Heading2"/>
      </w:pPr>
      <w:r>
        <w:t>Analysis for Combined_Analysis_Report2.docx</w:t>
      </w:r>
    </w:p>
    <w:p>
      <w:r>
        <w:t>&lt;Killer&gt;Dr. Michael Bennett&lt;/Killer&gt;</w:t>
        <w:br/>
        <w:br/>
        <w:t>&lt;Reasoning&gt;</w:t>
        <w:br/>
        <w:t>The investigation points to Dr. Michael Bennett as the killer based on several critical pieces of evidence and inconsistencies:</w:t>
        <w:br/>
        <w:br/>
        <w:t>1. **Access and Opportunity**: Dr. Bennett's keycard was used to access the AI Research Building at 11:50 PM, within the estimated time of death for Dr. Emily Harper. Although he claimed to be at a conference, the use of his keycard suggests he was either present or his card was misused by someone close to him, which he failed to report.</w:t>
        <w:br/>
        <w:br/>
        <w:t>2. **Motive and Intent**: Dr. Harper had uncovered significant unethical practices and was preparing to address them, potentially implicating Dr. Bennett, who had access to toxic substances like Tetrodotoxin. The text message exchange between Dr. Bennett and an unknown number indicates his involvement in a planned event he wanted to withdraw from, with the unknown party applying pressure, suggesting coercion or a high-stakes situation.</w:t>
        <w:br/>
        <w:br/>
        <w:t>3. **Means**: The autopsy confirmed the cause of death as Tetrodotoxin poisoning via injection, a rare toxin requiring specific knowledge and access, which Dr. Bennett, as a researcher, would possess.</w:t>
        <w:br/>
        <w:br/>
        <w:t>4. **Inconsistencies and Cover-Up**: The missing CCTV footage and altered security logs coincide with the time of the murder, suggesting tampering to hide activities. Officer James Lee's statement about corrupted footage and Dr. Bennett's unexplained use of his keycard further implicates him.</w:t>
        <w:br/>
        <w:br/>
        <w:t>5. **Behavior and Deception**: Dr. Bennett's reluctance to meet with Dr. Harper as indicated in their text exchange, combined with his false alibi about attending a conference, suggests avoidance and deception.</w:t>
        <w:br/>
        <w:br/>
        <w:t xml:space="preserve">These elements collectively indicate Dr. Bennett had the motive, means, and opportunity to commit the murder, as well as the technical capability to cover his tracks, making him the prime suspect in Dr. Harper's death. Further investigation into his communications and activities could provide additional evidence to confirm his involvement. </w:t>
        <w:br/>
        <w:t>&lt;/Reasoning&gt;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