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GERÇEK ZAMANLI RENK TAKİP UYGULAMASI</w:t>
      </w:r>
    </w:p>
    <w:p>
      <w:r>
        <w:rPr>
          <w:b/>
        </w:rPr>
        <w:t>Hazırlayanlar:</w:t>
        <w:br/>
      </w:r>
      <w:r>
        <w:t>Onur Bulut – 2110205055</w:t>
        <w:br/>
        <w:t>Ahmet Harun Kaya – 2110205033</w:t>
        <w:br/>
        <w:t>Yusuf Aslan – 2110205031</w:t>
        <w:br/>
      </w:r>
    </w:p>
    <w:p>
      <w:r>
        <w:br/>
      </w:r>
    </w:p>
    <w:p>
      <w:pPr>
        <w:pStyle w:val="Heading2"/>
      </w:pPr>
      <w:r>
        <w:t>1. Projenin Amacı</w:t>
      </w:r>
    </w:p>
    <w:p>
      <w:r>
        <w:t>Bu projenin amacı, Python programlama dili ve OpenCV kütüphanesi kullanılarak gerçek zamanlı bir renk algılama ve takip uygulaması geliştirmektir. Uygulama, bilgisayar kamerasından alınan canlı görüntü üzerinde belirli renklere ait nesneleri algılayarak bu nesnelerin konumunu takip edebilmektedir.</w:t>
      </w:r>
    </w:p>
    <w:p>
      <w:pPr>
        <w:pStyle w:val="Heading2"/>
      </w:pPr>
      <w:r>
        <w:t>2. Kullanılan Teknolojiler</w:t>
      </w:r>
    </w:p>
    <w:p>
      <w:r>
        <w:t>- Python</w:t>
        <w:br/>
        <w:t>- OpenCV</w:t>
        <w:br/>
        <w:t>- NumPy</w:t>
        <w:br/>
        <w:t>- HSV (Hue, Saturation, Value) renk uzayı</w:t>
      </w:r>
    </w:p>
    <w:p>
      <w:pPr>
        <w:pStyle w:val="Heading2"/>
      </w:pPr>
      <w:r>
        <w:t>3. Yöntem</w:t>
      </w:r>
    </w:p>
    <w:p>
      <w:r>
        <w:t>Uygulamada ilk olarak kamera üzerinden alınan görüntüler BGR formatından HSV renk uzayına dönüştürülmüştür. HSV renk uzayı, renklerin daha kolay ayırt edilebilmesini sağladığı için tercih edilmiştir. Kırmızı, mavi ve yeşil renkler için önceden belirlenmiş HSV aralıkları kullanılarak maskeleme işlemi yapılmıştır. Elde edilen maskeler üzerinde morfolojik açma ve kapama işlemleri uygulanarak gürültü azaltılmıştır. Daha sonra en büyük alana sahip renk bölgesi seçilerek nesnenin konumu belirlenmiştir.</w:t>
      </w:r>
    </w:p>
    <w:p>
      <w:pPr>
        <w:pStyle w:val="Heading2"/>
      </w:pPr>
      <w:r>
        <w:t>4. Uygulama Sonuçları</w:t>
      </w:r>
    </w:p>
    <w:p>
      <w:r>
        <w:t>Uygulama, farklı renklere sahip nesneleri gerçek zamanlı olarak başarılı bir şekilde algılamış ve takip etmiştir. Algılanan renk bilgisi ekranda metin olarak gösterilmiş, ilgili nesne yeşil bir dikdörtgen ile işaretlenmiş ve nesnenin merkez noktası kırmızı bir nokta ile belirtilmiştir.</w:t>
      </w:r>
    </w:p>
    <w:p>
      <w:r>
        <w:drawing>
          <wp:inline xmlns:a="http://schemas.openxmlformats.org/drawingml/2006/main" xmlns:pic="http://schemas.openxmlformats.org/drawingml/2006/picture">
            <wp:extent cx="5040000" cy="3058945"/>
            <wp:docPr id="1" name="Picture 1"/>
            <wp:cNvGraphicFramePr>
              <a:graphicFrameLocks noChangeAspect="1"/>
            </wp:cNvGraphicFramePr>
            <a:graphic>
              <a:graphicData uri="http://schemas.openxmlformats.org/drawingml/2006/picture">
                <pic:pic>
                  <pic:nvPicPr>
                    <pic:cNvPr id="0" name="902ccb2b-6aa0-4f3a-a689-85ae7ed86a07.PNG"/>
                    <pic:cNvPicPr/>
                  </pic:nvPicPr>
                  <pic:blipFill>
                    <a:blip r:embed="rId9"/>
                    <a:stretch>
                      <a:fillRect/>
                    </a:stretch>
                  </pic:blipFill>
                  <pic:spPr>
                    <a:xfrm>
                      <a:off x="0" y="0"/>
                      <a:ext cx="5040000" cy="3058945"/>
                    </a:xfrm>
                    <a:prstGeom prst="rect"/>
                  </pic:spPr>
                </pic:pic>
              </a:graphicData>
            </a:graphic>
          </wp:inline>
        </w:drawing>
      </w:r>
    </w:p>
    <w:p>
      <w:r>
        <w:t>Şekil 1. Kırmızı renk algılama sonucu</w:t>
      </w:r>
    </w:p>
    <w:p>
      <w:r>
        <w:drawing>
          <wp:inline xmlns:a="http://schemas.openxmlformats.org/drawingml/2006/main" xmlns:pic="http://schemas.openxmlformats.org/drawingml/2006/picture">
            <wp:extent cx="5040000" cy="2570474"/>
            <wp:docPr id="2" name="Picture 2"/>
            <wp:cNvGraphicFramePr>
              <a:graphicFrameLocks noChangeAspect="1"/>
            </wp:cNvGraphicFramePr>
            <a:graphic>
              <a:graphicData uri="http://schemas.openxmlformats.org/drawingml/2006/picture">
                <pic:pic>
                  <pic:nvPicPr>
                    <pic:cNvPr id="0" name="67c2d692-c3f0-4372-a770-910f93b3a794.PNG"/>
                    <pic:cNvPicPr/>
                  </pic:nvPicPr>
                  <pic:blipFill>
                    <a:blip r:embed="rId10"/>
                    <a:stretch>
                      <a:fillRect/>
                    </a:stretch>
                  </pic:blipFill>
                  <pic:spPr>
                    <a:xfrm>
                      <a:off x="0" y="0"/>
                      <a:ext cx="5040000" cy="2570474"/>
                    </a:xfrm>
                    <a:prstGeom prst="rect"/>
                  </pic:spPr>
                </pic:pic>
              </a:graphicData>
            </a:graphic>
          </wp:inline>
        </w:drawing>
      </w:r>
    </w:p>
    <w:p>
      <w:r>
        <w:t>Şekil 2. Mavi renk algılama sonucu</w:t>
      </w:r>
    </w:p>
    <w:p>
      <w:r>
        <w:drawing>
          <wp:inline xmlns:a="http://schemas.openxmlformats.org/drawingml/2006/main" xmlns:pic="http://schemas.openxmlformats.org/drawingml/2006/picture">
            <wp:extent cx="5040000" cy="2672578"/>
            <wp:docPr id="3" name="Picture 3"/>
            <wp:cNvGraphicFramePr>
              <a:graphicFrameLocks noChangeAspect="1"/>
            </wp:cNvGraphicFramePr>
            <a:graphic>
              <a:graphicData uri="http://schemas.openxmlformats.org/drawingml/2006/picture">
                <pic:pic>
                  <pic:nvPicPr>
                    <pic:cNvPr id="0" name="c3d28b4d-80ce-4e9a-b160-99ecf7fa3bb3.PNG"/>
                    <pic:cNvPicPr/>
                  </pic:nvPicPr>
                  <pic:blipFill>
                    <a:blip r:embed="rId11"/>
                    <a:stretch>
                      <a:fillRect/>
                    </a:stretch>
                  </pic:blipFill>
                  <pic:spPr>
                    <a:xfrm>
                      <a:off x="0" y="0"/>
                      <a:ext cx="5040000" cy="2672578"/>
                    </a:xfrm>
                    <a:prstGeom prst="rect"/>
                  </pic:spPr>
                </pic:pic>
              </a:graphicData>
            </a:graphic>
          </wp:inline>
        </w:drawing>
      </w:r>
    </w:p>
    <w:p>
      <w:r>
        <w:t>Şekil 3. Yeşil renk algılama sonucu</w:t>
      </w:r>
    </w:p>
    <w:p>
      <w:pPr>
        <w:pStyle w:val="Heading2"/>
      </w:pPr>
      <w:r>
        <w:t>5. Sonuç</w:t>
      </w:r>
    </w:p>
    <w:p>
      <w:r>
        <w:t>Geliştirilen gerçek zamanlı renk takip uygulaması, farklı renklerdeki nesneleri doğru ve hızlı bir şekilde algılayabilmektedir. Bu tür uygulamalar; görüntü işleme, nesne takibi, robotik sistemler ve insan-bilgisayar etkileşimi gibi birçok alanda kullanılabilir.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