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CCC2" w14:textId="3C5DE88B" w:rsidR="00514B99" w:rsidRDefault="00346757">
      <w:r>
        <w:t>Bağımsız İki Örneklem T Testi (AB Testi)</w:t>
      </w:r>
    </w:p>
    <w:p w14:paraId="468965CC" w14:textId="71ED794C" w:rsidR="00346757" w:rsidRDefault="00346757">
      <w:r w:rsidRPr="00346757">
        <w:rPr>
          <w:noProof/>
        </w:rPr>
        <w:drawing>
          <wp:inline distT="0" distB="0" distL="0" distR="0" wp14:anchorId="3E534328" wp14:editId="751CDFF6">
            <wp:extent cx="5850252" cy="819621"/>
            <wp:effectExtent l="0" t="0" r="0" b="0"/>
            <wp:docPr id="2041421724" name="Resim 1" descr="metin, yazı tipi, beyaz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1724" name="Resim 1" descr="metin, yazı tipi, beyaz, tipograf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862" cy="8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88F6" w14:textId="77777777" w:rsidR="00346757" w:rsidRDefault="00346757"/>
    <w:p w14:paraId="4DD2C79F" w14:textId="5C0F333F" w:rsidR="00346757" w:rsidRDefault="00346757">
      <w:r>
        <w:t>Elimizde iki kitlenin örnek ortalaması olacak, bunlar arasındaki farkı inceleyecek ve ana kitle üzerindeki keşfi gerçekleştireceğiz.</w:t>
      </w:r>
    </w:p>
    <w:p w14:paraId="521AF87A" w14:textId="77777777" w:rsidR="00346757" w:rsidRDefault="00346757"/>
    <w:p w14:paraId="00451F72" w14:textId="61AEA985" w:rsidR="00346757" w:rsidRDefault="00346757">
      <w:r>
        <w:t>Bağımsız İki Örneklem T Testleri: Hipotezleri</w:t>
      </w:r>
    </w:p>
    <w:p w14:paraId="210337A9" w14:textId="6880D17F" w:rsidR="00346757" w:rsidRDefault="00346757">
      <w:pPr>
        <w:rPr>
          <w:i/>
          <w:iCs/>
        </w:rPr>
      </w:pPr>
      <w:r w:rsidRPr="00346757">
        <w:rPr>
          <w:i/>
          <w:iCs/>
          <w:noProof/>
        </w:rPr>
        <w:drawing>
          <wp:inline distT="0" distB="0" distL="0" distR="0" wp14:anchorId="30F1E78E" wp14:editId="02E7C2C5">
            <wp:extent cx="6589394" cy="939329"/>
            <wp:effectExtent l="0" t="0" r="2540" b="0"/>
            <wp:docPr id="1577809000" name="Resim 1" descr="metin, yazı tipi, beyaz, el yazı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09000" name="Resim 1" descr="metin, yazı tipi, beyaz, el yazı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881" cy="94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734A" w14:textId="2D296CD4" w:rsidR="00346757" w:rsidRDefault="00346757">
      <w:r>
        <w:t>A’nın ortalaması =! B’nin Ortalaması</w:t>
      </w:r>
    </w:p>
    <w:p w14:paraId="0677FA0D" w14:textId="20F2F687" w:rsidR="00346757" w:rsidRDefault="00346757">
      <w:proofErr w:type="spellStart"/>
      <w:r>
        <w:t>A’nin</w:t>
      </w:r>
      <w:proofErr w:type="spellEnd"/>
      <w:r>
        <w:t xml:space="preserve"> ortalaması &lt;= B’nin Ortalaması</w:t>
      </w:r>
    </w:p>
    <w:p w14:paraId="224AD64D" w14:textId="7B0941AC" w:rsidR="00346757" w:rsidRDefault="00346757">
      <w:proofErr w:type="spellStart"/>
      <w:r>
        <w:t>A’nin</w:t>
      </w:r>
      <w:proofErr w:type="spellEnd"/>
      <w:r>
        <w:t xml:space="preserve"> ortalaması &gt;= B’nin Ortalaması</w:t>
      </w:r>
    </w:p>
    <w:p w14:paraId="37CE1898" w14:textId="77777777" w:rsidR="00346757" w:rsidRDefault="00346757"/>
    <w:p w14:paraId="51F565CF" w14:textId="5F5DE9E5" w:rsidR="00346757" w:rsidRDefault="00346757"/>
    <w:p w14:paraId="0B759080" w14:textId="0481635F" w:rsidR="00346757" w:rsidRPr="00373D4C" w:rsidRDefault="00346757">
      <w:pPr>
        <w:rPr>
          <w:b/>
          <w:bCs/>
        </w:rPr>
      </w:pPr>
      <w:r w:rsidRPr="00373D4C">
        <w:rPr>
          <w:b/>
          <w:bCs/>
        </w:rPr>
        <w:t>Bağımsız iki Örneklem T Testi: Test İstatistikleri</w:t>
      </w:r>
    </w:p>
    <w:p w14:paraId="5E3A9F91" w14:textId="5BE2A5C3" w:rsidR="00346757" w:rsidRDefault="00346757">
      <w:r w:rsidRPr="00346757">
        <w:rPr>
          <w:noProof/>
        </w:rPr>
        <w:drawing>
          <wp:inline distT="0" distB="0" distL="0" distR="0" wp14:anchorId="20FE0CE6" wp14:editId="4DCABEDD">
            <wp:extent cx="5141227" cy="4373880"/>
            <wp:effectExtent l="0" t="0" r="2540" b="7620"/>
            <wp:docPr id="693021225" name="Resim 1" descr="metin, ekran görüntüsü, yazı tipi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21225" name="Resim 1" descr="metin, ekran görüntüsü, yazı tipi, cebir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028" cy="43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5D9B" w14:textId="2474D09C" w:rsidR="00346757" w:rsidRDefault="00346757">
      <w:r w:rsidRPr="00373D4C">
        <w:rPr>
          <w:b/>
          <w:bCs/>
        </w:rPr>
        <w:t>NOT</w:t>
      </w:r>
      <w:r>
        <w:t>: Son iki yöntem örnek sayıları eşit olmasına rağmen de kullanılabilir</w:t>
      </w:r>
    </w:p>
    <w:p w14:paraId="37E54502" w14:textId="5B20AD02" w:rsidR="00346757" w:rsidRDefault="00346757">
      <w:r w:rsidRPr="00373D4C">
        <w:rPr>
          <w:b/>
          <w:bCs/>
        </w:rPr>
        <w:t>NOT</w:t>
      </w:r>
      <w:r>
        <w:t>: Son yöntem “</w:t>
      </w:r>
      <w:proofErr w:type="spellStart"/>
      <w:r>
        <w:t>velch</w:t>
      </w:r>
      <w:proofErr w:type="spellEnd"/>
      <w:r>
        <w:t>” testi olarak da geçmektedir.</w:t>
      </w:r>
    </w:p>
    <w:p w14:paraId="40E817EB" w14:textId="77777777" w:rsidR="00346757" w:rsidRDefault="00346757"/>
    <w:p w14:paraId="51A1EC10" w14:textId="77777777" w:rsidR="00346757" w:rsidRPr="00373D4C" w:rsidRDefault="00346757">
      <w:pPr>
        <w:rPr>
          <w:b/>
          <w:bCs/>
        </w:rPr>
      </w:pPr>
      <w:r w:rsidRPr="00373D4C">
        <w:rPr>
          <w:b/>
          <w:bCs/>
        </w:rPr>
        <w:t>Bağımsız İki Örneklem T Testi: Varsayımlar</w:t>
      </w:r>
    </w:p>
    <w:p w14:paraId="155D4FC4" w14:textId="75CAA41C" w:rsidR="00346757" w:rsidRDefault="00346757">
      <w:r w:rsidRPr="00346757">
        <w:rPr>
          <w:noProof/>
        </w:rPr>
        <w:drawing>
          <wp:inline distT="0" distB="0" distL="0" distR="0" wp14:anchorId="7A06C1E0" wp14:editId="57930B84">
            <wp:extent cx="3936022" cy="1203960"/>
            <wp:effectExtent l="0" t="0" r="7620" b="0"/>
            <wp:docPr id="530475579" name="Resim 1" descr="metin, yazı tipi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75579" name="Resim 1" descr="metin, yazı tipi, beyaz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952" cy="12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A8283B" w14:textId="77777777" w:rsidR="00346757" w:rsidRDefault="00346757"/>
    <w:p w14:paraId="68955BC2" w14:textId="5FE938E4" w:rsidR="00346757" w:rsidRPr="00373D4C" w:rsidRDefault="00346757" w:rsidP="00346757">
      <w:pPr>
        <w:rPr>
          <w:b/>
          <w:bCs/>
        </w:rPr>
      </w:pPr>
      <w:r w:rsidRPr="00373D4C">
        <w:rPr>
          <w:b/>
          <w:bCs/>
        </w:rPr>
        <w:t>Normallik Varsayımı Testi için:</w:t>
      </w:r>
    </w:p>
    <w:p w14:paraId="4387144B" w14:textId="122EF8CC" w:rsidR="00346757" w:rsidRDefault="00346757" w:rsidP="00346757">
      <w:pPr>
        <w:pStyle w:val="ListeParagraf"/>
        <w:numPr>
          <w:ilvl w:val="0"/>
          <w:numId w:val="2"/>
        </w:numPr>
      </w:pPr>
      <w:r>
        <w:t>Hipotez Testleri</w:t>
      </w:r>
    </w:p>
    <w:p w14:paraId="614BBE16" w14:textId="7FEB647B" w:rsidR="00346757" w:rsidRDefault="00346757" w:rsidP="00346757">
      <w:pPr>
        <w:pStyle w:val="ListeParagraf"/>
        <w:numPr>
          <w:ilvl w:val="0"/>
          <w:numId w:val="2"/>
        </w:numPr>
      </w:pPr>
      <w:r>
        <w:t>Görselleştirme (</w:t>
      </w:r>
      <w:proofErr w:type="spellStart"/>
      <w:r>
        <w:t>qqPlot</w:t>
      </w:r>
      <w:proofErr w:type="spellEnd"/>
      <w:r>
        <w:t>)</w:t>
      </w:r>
    </w:p>
    <w:p w14:paraId="73DB587C" w14:textId="3B516D42" w:rsidR="00346757" w:rsidRDefault="00346757" w:rsidP="00346757">
      <w:pPr>
        <w:pStyle w:val="ListeParagraf"/>
        <w:numPr>
          <w:ilvl w:val="0"/>
          <w:numId w:val="2"/>
        </w:numPr>
      </w:pPr>
      <w:proofErr w:type="spellStart"/>
      <w:r>
        <w:t>Shapiro</w:t>
      </w:r>
      <w:proofErr w:type="spellEnd"/>
      <w:r>
        <w:t xml:space="preserve"> Testi</w:t>
      </w:r>
    </w:p>
    <w:p w14:paraId="0F486C92" w14:textId="77777777" w:rsidR="00346757" w:rsidRDefault="00346757"/>
    <w:p w14:paraId="22FF381D" w14:textId="2802B8B8" w:rsidR="00346757" w:rsidRDefault="00346757">
      <w:r w:rsidRPr="00373D4C">
        <w:rPr>
          <w:b/>
          <w:bCs/>
        </w:rPr>
        <w:t>Varyans Homojenliği:</w:t>
      </w:r>
      <w:r>
        <w:t xml:space="preserve">  (Grupların varyanslarının birbirine benzer olmasını ifade etmektedir.)</w:t>
      </w:r>
    </w:p>
    <w:p w14:paraId="6ED5F438" w14:textId="5E168E00" w:rsidR="00346757" w:rsidRDefault="00346757" w:rsidP="00346757">
      <w:r>
        <w:t>Eğer bu durum sağlanıyorsa Varyans Homojenliği testi gerçekleştirilebilmektedir.</w:t>
      </w:r>
    </w:p>
    <w:p w14:paraId="51EC6202" w14:textId="77777777" w:rsidR="00346757" w:rsidRDefault="00346757" w:rsidP="00346757"/>
    <w:p w14:paraId="26DE5778" w14:textId="77777777" w:rsidR="00346757" w:rsidRDefault="00346757"/>
    <w:p w14:paraId="1C3DA9B0" w14:textId="77777777" w:rsidR="00346757" w:rsidRDefault="00346757"/>
    <w:p w14:paraId="126B5CD9" w14:textId="77777777" w:rsidR="00346757" w:rsidRDefault="00346757"/>
    <w:p w14:paraId="11EA0FE3" w14:textId="77777777" w:rsidR="00346757" w:rsidRDefault="00346757"/>
    <w:p w14:paraId="795FEEE4" w14:textId="77777777" w:rsidR="00346757" w:rsidRDefault="00346757"/>
    <w:p w14:paraId="2CEAFE09" w14:textId="77777777" w:rsidR="00346757" w:rsidRDefault="00346757"/>
    <w:p w14:paraId="4A04B032" w14:textId="77777777" w:rsidR="00346757" w:rsidRPr="00346757" w:rsidRDefault="00346757"/>
    <w:sectPr w:rsidR="00346757" w:rsidRPr="00346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F3304"/>
    <w:multiLevelType w:val="hybridMultilevel"/>
    <w:tmpl w:val="1BAA9A42"/>
    <w:lvl w:ilvl="0" w:tplc="04F810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25048"/>
    <w:multiLevelType w:val="hybridMultilevel"/>
    <w:tmpl w:val="C660FEF2"/>
    <w:lvl w:ilvl="0" w:tplc="D4FEC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89044">
    <w:abstractNumId w:val="1"/>
  </w:num>
  <w:num w:numId="2" w16cid:durableId="5601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7B"/>
    <w:rsid w:val="001D7850"/>
    <w:rsid w:val="0031177B"/>
    <w:rsid w:val="00346757"/>
    <w:rsid w:val="00373D4C"/>
    <w:rsid w:val="004502DF"/>
    <w:rsid w:val="00514B99"/>
    <w:rsid w:val="0063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40AD"/>
  <w15:chartTrackingRefBased/>
  <w15:docId w15:val="{296B1361-F297-4748-88D7-8455D82D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1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1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1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1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1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177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177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17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17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17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17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17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17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177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1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177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1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2024-04-17T12:27:00Z</dcterms:created>
  <dcterms:modified xsi:type="dcterms:W3CDTF">2024-04-17T21:19:00Z</dcterms:modified>
</cp:coreProperties>
</file>