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4b0ps3azdn6a" w:id="1"/>
      <w:bookmarkEnd w:id="1"/>
      <w:r w:rsidDel="00000000" w:rsidR="00000000" w:rsidRPr="00000000">
        <w:rPr>
          <w:b w:val="1"/>
          <w:rtl w:val="0"/>
        </w:rPr>
        <w:t xml:space="preserve">Intermediate(AutoScaling)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8evt1tg73pd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eur1csbf2o9d" w:id="3"/>
      <w:bookmarkEnd w:id="3"/>
      <w:r w:rsidDel="00000000" w:rsidR="00000000" w:rsidRPr="00000000">
        <w:rPr>
          <w:b w:val="1"/>
          <w:rtl w:val="0"/>
        </w:rPr>
        <w:t xml:space="preserve">Margins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Default margin 5%’tir.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88.6545454545455" w:lineRule="auto"/>
        <w:ind w:left="1440" w:hanging="360"/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margins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Margini manuel ayarlama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raryzbyhfklp" w:id="4"/>
      <w:bookmarkEnd w:id="4"/>
      <w:r w:rsidDel="00000000" w:rsidR="00000000" w:rsidRPr="00000000">
        <w:rPr>
          <w:b w:val="1"/>
          <w:rtl w:val="0"/>
        </w:rPr>
        <w:t xml:space="preserve">Sticky Edges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Margini olmayan grafik elementleri olabilir. Grafik üzerinde resim göstermede margin değeri yoktur ve manuel marjin etki etmez.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Çözüm olarak use_sticky_edges methodu kullanılır.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imshow(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zz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margins(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set_title(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"default use_sticky_edges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margins(0.2)"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imshow(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zz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margins(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use_sticky_edges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set_title(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"use_sticky_edges=False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margins(0.2)"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imshow(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zz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margins(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88.6545454545455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ax[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set_title(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"default use_sticky_edges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margins(-0.2)"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86213" cy="2488363"/>
            <wp:effectExtent b="0" l="0" r="0" t="0"/>
            <wp:docPr descr="default use_sticky_edges margins(0.2), use_sticky_edges=False margins(0.2), default use_sticky_edges margins(-0.2)" id="1" name="image2.png"/>
            <a:graphic>
              <a:graphicData uri="http://schemas.openxmlformats.org/drawingml/2006/picture">
                <pic:pic>
                  <pic:nvPicPr>
                    <pic:cNvPr descr="default use_sticky_edges margins(0.2), use_sticky_edges=False margins(0.2), default use_sticky_edges margins(-0.2)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48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1ckc143k6fd" w:id="5"/>
      <w:bookmarkEnd w:id="5"/>
      <w:r w:rsidDel="00000000" w:rsidR="00000000" w:rsidRPr="00000000">
        <w:rPr>
          <w:b w:val="1"/>
          <w:rtl w:val="0"/>
        </w:rPr>
        <w:t xml:space="preserve">Controlling Autoscale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Grafik limitleri her yeni bir eğim eklendiğinde otomatik olarak güncellenir.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Single curve, Two curves" id="2" name="image1.png"/>
            <a:graphic>
              <a:graphicData uri="http://schemas.openxmlformats.org/drawingml/2006/picture">
                <pic:pic>
                  <pic:nvPicPr>
                    <pic:cNvPr descr="Single curve, Two curves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https://matplotlib.org/stable/tutorials/intermediate/autoscale.html#working-with-collections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cipy.org/doc/numpy/reference/generated/numpy.ndarray.html#numpy.ndarray" TargetMode="External"/><Relationship Id="rId10" Type="http://schemas.openxmlformats.org/officeDocument/2006/relationships/hyperlink" Target="https://docs.scipy.org/doc/numpy/reference/generated/numpy.ndarray.html#numpy.ndarray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cipy.org/doc/numpy/reference/generated/numpy.ndarray.html#numpy.ndarray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_as_gen/matplotlib.axes.Axes.margins.html#matplotlib.axes.Axes.margins" TargetMode="External"/><Relationship Id="rId7" Type="http://schemas.openxmlformats.org/officeDocument/2006/relationships/hyperlink" Target="https://matplotlib.org/stable/api/_as_gen/matplotlib.axes.Axes.margins.html#matplotlib.axes.Axes.margins" TargetMode="External"/><Relationship Id="rId8" Type="http://schemas.openxmlformats.org/officeDocument/2006/relationships/hyperlink" Target="https://matplotlib.org/stable/api/_as_gen/matplotlib.axes.Axes.margins.html#matplotlib.axes.Axes.marg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