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5">
      <w:pPr>
        <w:pStyle w:val="Heading1"/>
        <w:rPr>
          <w:b w:val="1"/>
          <w:sz w:val="36"/>
          <w:szCs w:val="36"/>
        </w:rPr>
      </w:pPr>
      <w:bookmarkStart w:colFirst="0" w:colLast="0" w:name="_wregn06q8scq" w:id="1"/>
      <w:bookmarkEnd w:id="1"/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ntroductory(</w:t>
      </w:r>
      <w:r w:rsidDel="00000000" w:rsidR="00000000" w:rsidRPr="00000000">
        <w:rPr>
          <w:b w:val="1"/>
          <w:sz w:val="36"/>
          <w:szCs w:val="36"/>
          <w:rtl w:val="0"/>
        </w:rPr>
        <w:t xml:space="preserve">Usage Guide)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8" w:sz="0" w:val="none"/>
        </w:pBdr>
        <w:shd w:fill="ffffff" w:val="clear"/>
        <w:spacing w:after="60" w:before="180" w:lineRule="auto"/>
        <w:rPr>
          <w:b w:val="1"/>
          <w:color w:val="333333"/>
          <w:sz w:val="26"/>
          <w:szCs w:val="26"/>
        </w:rPr>
      </w:pPr>
      <w:bookmarkStart w:colFirst="0" w:colLast="0" w:name="_1jyrehuhwj19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Figure Bölümleri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68471" cy="4160455"/>
            <wp:effectExtent b="0" l="0" r="0" t="0"/>
            <wp:docPr descr="../../_images/anatomy.png" id="1" name="image1.png"/>
            <a:graphic>
              <a:graphicData uri="http://schemas.openxmlformats.org/drawingml/2006/picture">
                <pic:pic>
                  <pic:nvPicPr>
                    <pic:cNvPr descr="../../_images/anatom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471" cy="416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Bir grafikte olan bütün parçaların bütünü.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Axes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Axisler ve datayı bulundurup ortaya çıkan grafik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  <w:t xml:space="preserve">Basit bir Figure ve Axes oluşumu :</w:t>
        <w:br w:type="textWrapping"/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subplots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 #Tekil bir Axes ve bir figure oluşturur.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fig, ax = plt.subplots(2,2) # Bir fgure oluşturup 2x2’lik Axes oluşturur.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8" w:sz="0" w:val="none"/>
        </w:pBdr>
        <w:shd w:fill="ffffff" w:val="clear"/>
        <w:spacing w:after="60" w:before="180" w:lineRule="auto"/>
        <w:rPr>
          <w:b w:val="1"/>
          <w:color w:val="333333"/>
          <w:sz w:val="36"/>
          <w:szCs w:val="36"/>
        </w:rPr>
      </w:pPr>
      <w:bookmarkStart w:colFirst="0" w:colLast="0" w:name="_kljg5pfu7gyp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OO arayüz vs Pyplot arayüz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 arayüzde figure ve axes oluşturarak bunlar üzerinde methodlar çağırılır.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Pyplotta ise figure ve axesler otomatik oluşturulur ve pyplot üzerinden değişiklikler yapılarak grafikleştirilir.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OO sample: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subplots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x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y, label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Axes datayla grafikleştirilir.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set_xlabel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'x 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x-label eklenir.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26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set_ylabel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'y 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y-label eklenir.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set_title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"Simple Plot"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Axes’a title eklenir.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.6545454545455" w:lineRule="auto"/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Legend eklenerek data’da hangi grupların olduğu grafikte gösterilir.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https://matplotlib.org/stable/tutorials/introductory/usage.html#sphx-glr-tutorials-introductory-usage-py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cipy.org/doc/numpy/reference/generated/numpy.ndarray.html#numpy.ndarray" TargetMode="External"/><Relationship Id="rId22" Type="http://schemas.openxmlformats.org/officeDocument/2006/relationships/hyperlink" Target="https://matplotlib.org/stable/api/_as_gen/matplotlib.axes.Axes.set_xlabel.html#matplotlib.axes.Axes.set_xlabel" TargetMode="External"/><Relationship Id="rId21" Type="http://schemas.openxmlformats.org/officeDocument/2006/relationships/hyperlink" Target="https://docs.scipy.org/doc/numpy/reference/generated/numpy.ndarray.html#numpy.ndarray" TargetMode="External"/><Relationship Id="rId24" Type="http://schemas.openxmlformats.org/officeDocument/2006/relationships/hyperlink" Target="https://matplotlib.org/stable/api/_as_gen/matplotlib.axes.Axes.set_xlabel.html#matplotlib.axes.Axes.set_xlabel" TargetMode="External"/><Relationship Id="rId23" Type="http://schemas.openxmlformats.org/officeDocument/2006/relationships/hyperlink" Target="https://matplotlib.org/stable/api/_as_gen/matplotlib.axes.Axes.set_xlabel.html#matplotlib.axes.Axes.set_xlab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_as_gen/matplotlib.pyplot.subplots.html#matplotlib.pyplot.subplots" TargetMode="External"/><Relationship Id="rId26" Type="http://schemas.openxmlformats.org/officeDocument/2006/relationships/hyperlink" Target="https://matplotlib.org/stable/api/_as_gen/matplotlib.axes.Axes.set_ylabel.html#matplotlib.axes.Axes.set_ylabel" TargetMode="External"/><Relationship Id="rId25" Type="http://schemas.openxmlformats.org/officeDocument/2006/relationships/hyperlink" Target="https://matplotlib.org/stable/api/_as_gen/matplotlib.axes.Axes.set_ylabel.html#matplotlib.axes.Axes.set_ylabel" TargetMode="External"/><Relationship Id="rId28" Type="http://schemas.openxmlformats.org/officeDocument/2006/relationships/hyperlink" Target="https://matplotlib.org/stable/api/_as_gen/matplotlib.axes.Axes.set_title.html#matplotlib.axes.Axes.set_title" TargetMode="External"/><Relationship Id="rId27" Type="http://schemas.openxmlformats.org/officeDocument/2006/relationships/hyperlink" Target="https://matplotlib.org/stable/api/_as_gen/matplotlib.axes.Axes.set_ylabel.html#matplotlib.axes.Axes.set_ylabe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matplotlib.org/stable/api/_as_gen/matplotlib.axes.Axes.set_title.html#matplotlib.axes.Axes.set_title" TargetMode="External"/><Relationship Id="rId7" Type="http://schemas.openxmlformats.org/officeDocument/2006/relationships/hyperlink" Target="https://matplotlib.org/stable/api/figure_api.html#matplotlib.figure.Figure" TargetMode="External"/><Relationship Id="rId8" Type="http://schemas.openxmlformats.org/officeDocument/2006/relationships/hyperlink" Target="https://matplotlib.org/stable/api/_as_gen/matplotlib.pyplot.subplots.html#matplotlib.pyplot.subplots" TargetMode="External"/><Relationship Id="rId31" Type="http://schemas.openxmlformats.org/officeDocument/2006/relationships/hyperlink" Target="https://matplotlib.org/stable/api/_as_gen/matplotlib.axes.Axes.legend.html#matplotlib.axes.Axes.legend" TargetMode="External"/><Relationship Id="rId30" Type="http://schemas.openxmlformats.org/officeDocument/2006/relationships/hyperlink" Target="https://matplotlib.org/stable/api/_as_gen/matplotlib.axes.Axes.set_title.html#matplotlib.axes.Axes.set_title" TargetMode="External"/><Relationship Id="rId11" Type="http://schemas.openxmlformats.org/officeDocument/2006/relationships/hyperlink" Target="https://matplotlib.org/stable/api/_as_gen/matplotlib.pyplot.subplots.html#matplotlib.pyplot.subplots" TargetMode="External"/><Relationship Id="rId33" Type="http://schemas.openxmlformats.org/officeDocument/2006/relationships/hyperlink" Target="https://matplotlib.org/stable/api/_as_gen/matplotlib.axes.Axes.legend.html#matplotlib.axes.Axes.legend" TargetMode="External"/><Relationship Id="rId10" Type="http://schemas.openxmlformats.org/officeDocument/2006/relationships/hyperlink" Target="https://matplotlib.org/stable/api/_as_gen/matplotlib.pyplot.subplots.html#matplotlib.pyplot.subplots" TargetMode="External"/><Relationship Id="rId32" Type="http://schemas.openxmlformats.org/officeDocument/2006/relationships/hyperlink" Target="https://matplotlib.org/stable/api/_as_gen/matplotlib.axes.Axes.legend.html#matplotlib.axes.Axes.legend" TargetMode="External"/><Relationship Id="rId13" Type="http://schemas.openxmlformats.org/officeDocument/2006/relationships/hyperlink" Target="https://matplotlib.org/stable/api/_as_gen/matplotlib.pyplot.subplots.html#matplotlib.pyplot.subplots" TargetMode="External"/><Relationship Id="rId12" Type="http://schemas.openxmlformats.org/officeDocument/2006/relationships/hyperlink" Target="https://matplotlib.org/stable/api/figure_api.html#matplotlib.figure.Figure" TargetMode="External"/><Relationship Id="rId15" Type="http://schemas.openxmlformats.org/officeDocument/2006/relationships/hyperlink" Target="https://matplotlib.org/stable/api/_as_gen/matplotlib.pyplot.subplots.html#matplotlib.pyplot.subplots" TargetMode="External"/><Relationship Id="rId14" Type="http://schemas.openxmlformats.org/officeDocument/2006/relationships/hyperlink" Target="https://matplotlib.org/stable/api/_as_gen/matplotlib.pyplot.subplots.html#matplotlib.pyplot.subplots" TargetMode="External"/><Relationship Id="rId17" Type="http://schemas.openxmlformats.org/officeDocument/2006/relationships/hyperlink" Target="https://matplotlib.org/stable/api/_as_gen/matplotlib.axes.Axes.plot.html#matplotlib.axes.Axes.plot" TargetMode="External"/><Relationship Id="rId16" Type="http://schemas.openxmlformats.org/officeDocument/2006/relationships/hyperlink" Target="https://matplotlib.org/stable/api/_as_gen/matplotlib.pyplot.subplots.html#matplotlib.pyplot.subplots" TargetMode="External"/><Relationship Id="rId19" Type="http://schemas.openxmlformats.org/officeDocument/2006/relationships/hyperlink" Target="https://matplotlib.org/stable/api/_as_gen/matplotlib.axes.Axes.plot.html#matplotlib.axes.Axes.plot" TargetMode="External"/><Relationship Id="rId18" Type="http://schemas.openxmlformats.org/officeDocument/2006/relationships/hyperlink" Target="https://matplotlib.org/stable/api/_as_gen/matplotlib.axes.Axes.plot.html#matplotlib.axes.Axes.pl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