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Synthetic Data Generation — Technical Report (Item B)</w:t>
      </w:r>
    </w:p>
    <w:p>
      <w:pPr>
        <w:spacing w:after="240"/>
      </w:pPr>
      <w:r>
        <w:rPr>
          <w:rFonts w:ascii="Times" w:hAnsi="Times" w:cs="Times"/>
          <w:sz w:val="24"/>
          <w:sz-cs w:val="24"/>
          <w:i/>
          <w:spacing w:val="0"/>
        </w:rPr>
        <w:t xml:space="preserve">Prepared by Onur Ergüden, 06.08.2026. Covers reviewer item B: extraction and documentation of every rule used by the synthetic-data generator, sourced directly from </w:t>
      </w:r>
      <w:r>
        <w:rPr>
          <w:rFonts w:ascii="Courier" w:hAnsi="Courier" w:cs="Courier"/>
          <w:sz w:val="26"/>
          <w:sz-cs w:val="26"/>
          <w:i/>
          <w:spacing w:val="0"/>
        </w:rPr>
        <w:t xml:space="preserve">models/classification_model.py</w:t>
      </w:r>
      <w:r>
        <w:rPr>
          <w:rFonts w:ascii="Times" w:hAnsi="Times" w:cs="Times"/>
          <w:sz w:val="24"/>
          <w:sz-cs w:val="24"/>
          <w:i/>
          <w:spacing w:val="0"/>
        </w:rPr>
        <w:t xml:space="preserve">.</w:t>
      </w:r>
      <w:r>
        <w:rPr>
          <w:rFonts w:ascii="Times" w:hAnsi="Times" w:cs="Times"/>
          <w:sz w:val="24"/>
          <w:sz-cs w:val="24"/>
          <w:spacing w:val="0"/>
        </w:rPr>
        <w:t xml:space="preserve"/>
      </w:r>
    </w:p>
    <w:p>
      <w:pPr>
        <w:spacing w:after="298"/>
      </w:pPr>
      <w:r>
        <w:rPr>
          <w:rFonts w:ascii="Times" w:hAnsi="Times" w:cs="Times"/>
          <w:sz w:val="36"/>
          <w:sz-cs w:val="36"/>
          <w:b/>
          <w:spacing w:val="0"/>
        </w:rPr>
        <w:t xml:space="preserve">1. Source of truth</w:t>
      </w:r>
    </w:p>
    <w:p>
      <w:pPr>
        <w:spacing w:after="240"/>
      </w:pPr>
      <w:r>
        <w:rPr>
          <w:rFonts w:ascii="Times" w:hAnsi="Times" w:cs="Times"/>
          <w:sz w:val="24"/>
          <w:sz-cs w:val="24"/>
          <w:spacing w:val="0"/>
        </w:rPr>
        <w:t xml:space="preserve">All statements below are read directly from </w:t>
      </w:r>
      <w:r>
        <w:rPr>
          <w:rFonts w:ascii="Courier" w:hAnsi="Courier" w:cs="Courier"/>
          <w:sz w:val="26"/>
          <w:sz-cs w:val="26"/>
          <w:spacing w:val="0"/>
        </w:rPr>
        <w:t xml:space="preserve">models/classification_model.py</w:t>
      </w:r>
      <w:r>
        <w:rPr>
          <w:rFonts w:ascii="Times" w:hAnsi="Times" w:cs="Times"/>
          <w:sz w:val="24"/>
          <w:sz-cs w:val="24"/>
          <w:spacing w:val="0"/>
        </w:rPr>
        <w:t xml:space="preserve"> (current repository state, commit </w:t>
      </w:r>
      <w:r>
        <w:rPr>
          <w:rFonts w:ascii="Courier" w:hAnsi="Courier" w:cs="Courier"/>
          <w:sz w:val="26"/>
          <w:sz-cs w:val="26"/>
          <w:spacing w:val="0"/>
        </w:rPr>
        <w:t xml:space="preserve">3db3a71</w:t>
      </w:r>
      <w:r>
        <w:rPr>
          <w:rFonts w:ascii="Times" w:hAnsi="Times" w:cs="Times"/>
          <w:sz w:val="24"/>
          <w:sz-cs w:val="24"/>
          <w:spacing w:val="0"/>
        </w:rPr>
        <w:t xml:space="preserve">) and from its run outputs </w:t>
      </w:r>
      <w:r>
        <w:rPr>
          <w:rFonts w:ascii="Courier" w:hAnsi="Courier" w:cs="Courier"/>
          <w:sz w:val="26"/>
          <w:sz-cs w:val="26"/>
          <w:spacing w:val="0"/>
        </w:rPr>
        <w:t xml:space="preserve">models/outputs/reactive/synthetic_parameter_rules.csv</w:t>
      </w:r>
      <w:r>
        <w:rPr>
          <w:rFonts w:ascii="Times" w:hAnsi="Times" w:cs="Times"/>
          <w:sz w:val="24"/>
          <w:sz-cs w:val="24"/>
          <w:spacing w:val="0"/>
        </w:rPr>
        <w:t xml:space="preserve">, </w:t>
      </w:r>
      <w:r>
        <w:rPr>
          <w:rFonts w:ascii="Courier" w:hAnsi="Courier" w:cs="Courier"/>
          <w:sz w:val="26"/>
          <w:sz-cs w:val="26"/>
          <w:spacing w:val="0"/>
        </w:rPr>
        <w:t xml:space="preserve">synthetic_distribution_validation.csv</w:t>
      </w:r>
      <w:r>
        <w:rPr>
          <w:rFonts w:ascii="Times" w:hAnsi="Times" w:cs="Times"/>
          <w:sz w:val="24"/>
          <w:sz-cs w:val="24"/>
          <w:spacing w:val="0"/>
        </w:rPr>
        <w:t xml:space="preserve">, and </w:t>
      </w:r>
      <w:r>
        <w:rPr>
          <w:rFonts w:ascii="Courier" w:hAnsi="Courier" w:cs="Courier"/>
          <w:sz w:val="26"/>
          <w:sz-cs w:val="26"/>
          <w:spacing w:val="0"/>
        </w:rPr>
        <w:t xml:space="preserve">reactive_split_summary.csv</w:t>
      </w:r>
      <w:r>
        <w:rPr>
          <w:rFonts w:ascii="Times" w:hAnsi="Times" w:cs="Times"/>
          <w:sz w:val="24"/>
          <w:sz-cs w:val="24"/>
          <w:spacing w:val="0"/>
        </w:rPr>
        <w:t xml:space="preserve">. No number in this report is manually estimated.</w:t>
      </w:r>
    </w:p>
    <w:p>
      <w:pPr>
        <w:spacing w:after="298"/>
      </w:pPr>
      <w:r>
        <w:rPr>
          <w:rFonts w:ascii="Times" w:hAnsi="Times" w:cs="Times"/>
          <w:sz w:val="36"/>
          <w:sz-cs w:val="36"/>
          <w:b/>
          <w:spacing w:val="0"/>
        </w:rPr>
        <w:t xml:space="preserve">2. What kind of generator this is</w:t>
      </w:r>
    </w:p>
    <w:p>
      <w:pPr>
        <w:spacing w:after="240"/>
      </w:pPr>
      <w:r>
        <w:rPr>
          <w:rFonts w:ascii="Times" w:hAnsi="Times" w:cs="Times"/>
          <w:sz w:val="24"/>
          <w:sz-cs w:val="24"/>
          <w:spacing w:val="0"/>
        </w:rPr>
        <w:t xml:space="preserve">The generator is </w:t>
      </w:r>
      <w:r>
        <w:rPr>
          <w:rFonts w:ascii="Times" w:hAnsi="Times" w:cs="Times"/>
          <w:sz w:val="24"/>
          <w:sz-cs w:val="24"/>
          <w:b/>
          <w:spacing w:val="0"/>
        </w:rPr>
        <w:t xml:space="preserve">not</w:t>
      </w:r>
      <w:r>
        <w:rPr>
          <w:rFonts w:ascii="Times" w:hAnsi="Times" w:cs="Times"/>
          <w:sz w:val="24"/>
          <w:sz-cs w:val="24"/>
          <w:spacing w:val="0"/>
        </w:rPr>
        <w:t xml:space="preserve"> a statistical model such as SMOTE, a Gaussian copula, or a generative network. It is a </w:t>
      </w:r>
      <w:r>
        <w:rPr>
          <w:rFonts w:ascii="Times" w:hAnsi="Times" w:cs="Times"/>
          <w:sz w:val="24"/>
          <w:sz-cs w:val="24"/>
          <w:b/>
          <w:spacing w:val="0"/>
        </w:rPr>
        <w:t xml:space="preserve">conditional bootstrap with domain-rule perturbation and rejection sampling</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A real row is drawn at random from the </w:t>
      </w:r>
      <w:r>
        <w:rPr>
          <w:rFonts w:ascii="Times" w:hAnsi="Times" w:cs="Times"/>
          <w:sz w:val="24"/>
          <w:sz-cs w:val="24"/>
          <w:i/>
          <w:spacing w:val="0"/>
        </w:rPr>
        <w:t xml:space="preserve">same data split</w:t>
      </w:r>
      <w:r>
        <w:rPr>
          <w:rFonts w:ascii="Times" w:hAnsi="Times" w:cs="Times"/>
          <w:sz w:val="24"/>
          <w:sz-cs w:val="24"/>
          <w:spacing w:val="0"/>
        </w:rPr>
        <w:t xml:space="preserve"> that is currently being augmented (train synthetic rows are seeded only from real train rows; validation synthetic rows only from real validation rows; test synthetic rows only from real test rows).</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All HF/WAWQI-derived columns are blanked out on the copied row (</w:t>
      </w:r>
      <w:r>
        <w:rPr>
          <w:rFonts w:ascii="Courier" w:hAnsi="Courier" w:cs="Courier"/>
          <w:sz w:val="26"/>
          <w:sz-cs w:val="26"/>
          <w:spacing w:val="0"/>
        </w:rPr>
        <w:t xml:space="preserve">HealthFactor, WAWQI, RiskClass, FailFast, FailFastReason, WAWQICoverage, WAWQIParametersUsed, WAWQIParameterList</w:t>
      </w:r>
      <w:r>
        <w:rPr>
          <w:rFonts w:ascii="Times" w:hAnsi="Times" w:cs="Times"/>
          <w:sz w:val="24"/>
          <w:sz-cs w:val="24"/>
          <w:spacing w:val="0"/>
        </w:rPr>
        <w:t xml:space="preserve"> and any </w:t>
      </w:r>
      <w:r>
        <w:rPr>
          <w:rFonts w:ascii="Courier" w:hAnsi="Courier" w:cs="Courier"/>
          <w:sz w:val="26"/>
          <w:sz-cs w:val="26"/>
          <w:spacing w:val="0"/>
        </w:rPr>
        <w:t xml:space="preserve">*_score</w:t>
      </w:r>
      <w:r>
        <w:rPr>
          <w:rFonts w:ascii="Times" w:hAnsi="Times" w:cs="Times"/>
          <w:sz w:val="24"/>
          <w:sz-cs w:val="24"/>
          <w:spacing w:val="0"/>
        </w:rPr>
        <w:t xml:space="preserve"> column) so nothing about the target label leaks into the candidate.</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A small, named subset of raw parameters is overwritten with values drawn from a documented uniform range (see §3).</w:t>
      </w:r>
    </w:p>
    <w:p>
      <w:pPr>
        <w:ind w:left="720" w:first-line="-720"/>
      </w:pPr>
      <w:r>
        <w:rPr>
          <w:rFonts w:ascii="Times" w:hAnsi="Times" w:cs="Times"/>
          <w:sz w:val="24"/>
          <w:sz-cs w:val="24"/>
        </w:rPr>
        <w:t xml:space="preserve"/>
        <w:tab/>
        <w:t xml:space="preserve">4</w:t>
        <w:tab/>
        <w:t xml:space="preserve"/>
      </w:r>
      <w:r>
        <w:rPr>
          <w:rFonts w:ascii="Times" w:hAnsi="Times" w:cs="Times"/>
          <w:sz w:val="24"/>
          <w:sz-cs w:val="24"/>
          <w:spacing w:val="0"/>
        </w:rPr>
        <w:t xml:space="preserve">The candidate row is passed back through the </w:t>
      </w:r>
      <w:r>
        <w:rPr>
          <w:rFonts w:ascii="Times" w:hAnsi="Times" w:cs="Times"/>
          <w:sz w:val="24"/>
          <w:sz-cs w:val="24"/>
          <w:b/>
          <w:spacing w:val="0"/>
        </w:rPr>
        <w:t xml:space="preserve">same central HF calculator used everywhere else in the project</w:t>
      </w:r>
      <w:r>
        <w:rPr>
          <w:rFonts w:ascii="Times" w:hAnsi="Times" w:cs="Times"/>
          <w:sz w:val="24"/>
          <w:sz-cs w:val="24"/>
          <w:spacing w:val="0"/>
        </w:rPr>
        <w:t xml:space="preserve"> (</w:t>
      </w:r>
      <w:r>
        <w:rPr>
          <w:rFonts w:ascii="Courier" w:hAnsi="Courier" w:cs="Courier"/>
          <w:sz w:val="26"/>
          <w:sz-cs w:val="26"/>
          <w:spacing w:val="0"/>
        </w:rPr>
        <w:t xml:space="preserve">calculate_hf_from_wide_row</w:t>
      </w:r>
      <w:r>
        <w:rPr>
          <w:rFonts w:ascii="Times" w:hAnsi="Times" w:cs="Times"/>
          <w:sz w:val="24"/>
          <w:sz-cs w:val="24"/>
          <w:spacing w:val="0"/>
        </w:rPr>
        <w:t xml:space="preserve">, i.e. </w:t>
      </w:r>
      <w:r>
        <w:rPr>
          <w:rFonts w:ascii="Courier" w:hAnsi="Courier" w:cs="Courier"/>
          <w:sz w:val="26"/>
          <w:sz-cs w:val="26"/>
          <w:spacing w:val="0"/>
        </w:rPr>
        <w:t xml:space="preserve">utils/hf_calculator.py</w:t>
      </w:r>
      <w:r>
        <w:rPr>
          <w:rFonts w:ascii="Times" w:hAnsi="Times" w:cs="Times"/>
          <w:sz w:val="24"/>
          <w:sz-cs w:val="24"/>
          <w:spacing w:val="0"/>
        </w:rPr>
        <w:t xml:space="preserve">) to recompute HF, WAWQI and RiskClass from scratch.</w:t>
      </w:r>
    </w:p>
    <w:p>
      <w:pPr>
        <w:ind w:left="720" w:first-line="-720"/>
      </w:pPr>
      <w:r>
        <w:rPr>
          <w:rFonts w:ascii="Times" w:hAnsi="Times" w:cs="Times"/>
          <w:sz w:val="24"/>
          <w:sz-cs w:val="24"/>
        </w:rPr>
        <w:t xml:space="preserve"/>
        <w:tab/>
        <w:t xml:space="preserve">5</w:t>
        <w:tab/>
        <w:t xml:space="preserve"/>
      </w:r>
      <w:r>
        <w:rPr>
          <w:rFonts w:ascii="Times" w:hAnsi="Times" w:cs="Times"/>
          <w:sz w:val="24"/>
          <w:sz-cs w:val="24"/>
          <w:spacing w:val="0"/>
        </w:rPr>
        <w:t xml:space="preserve">The row is </w:t>
      </w:r>
      <w:r>
        <w:rPr>
          <w:rFonts w:ascii="Times" w:hAnsi="Times" w:cs="Times"/>
          <w:sz w:val="24"/>
          <w:sz-cs w:val="24"/>
          <w:b/>
          <w:spacing w:val="0"/>
        </w:rPr>
        <w:t xml:space="preserve">accepted only if</w:t>
      </w:r>
      <w:r>
        <w:rPr>
          <w:rFonts w:ascii="Times" w:hAnsi="Times" w:cs="Times"/>
          <w:sz w:val="24"/>
          <w:sz-cs w:val="24"/>
          <w:spacing w:val="0"/>
        </w:rPr>
        <w:t xml:space="preserve"> the recomputed class equals the requested target class (Caution or Risk). If not, the candidate is discarded and a new base row / new random values are tried — up to 80 attempts (code: </w:t>
      </w:r>
      <w:r>
        <w:rPr>
          <w:rFonts w:ascii="Courier" w:hAnsi="Courier" w:cs="Courier"/>
          <w:sz w:val="26"/>
          <w:sz-cs w:val="26"/>
          <w:spacing w:val="0"/>
        </w:rPr>
        <w:t xml:space="preserve">classification_model.py:368</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6</w:t>
        <w:tab/>
        <w:t xml:space="preserve"/>
      </w:r>
      <w:r>
        <w:rPr>
          <w:rFonts w:ascii="Times" w:hAnsi="Times" w:cs="Times"/>
          <w:sz w:val="24"/>
          <w:sz-cs w:val="24"/>
          <w:spacing w:val="0"/>
        </w:rPr>
        <w:t xml:space="preserve">For the Caution class only, if all 80 random attempts fail, a deterministic fallback grid-searches 73 evenly spaced Ammonium values between 0.12 and 0.48 mg/L until one produces a Caution verdict (</w:t>
      </w:r>
      <w:r>
        <w:rPr>
          <w:rFonts w:ascii="Courier" w:hAnsi="Courier" w:cs="Courier"/>
          <w:sz w:val="26"/>
          <w:sz-cs w:val="26"/>
          <w:spacing w:val="0"/>
        </w:rPr>
        <w:t xml:space="preserve">classification_model.py:398-416</w:t>
      </w:r>
      <w:r>
        <w:rPr>
          <w:rFonts w:ascii="Times" w:hAnsi="Times" w:cs="Times"/>
          <w:sz w:val="24"/>
          <w:sz-cs w:val="24"/>
          <w:spacing w:val="0"/>
        </w:rPr>
        <w:t xml:space="preserve">, scenario tag </w:t>
      </w:r>
      <w:r>
        <w:rPr>
          <w:rFonts w:ascii="Courier" w:hAnsi="Courier" w:cs="Courier"/>
          <w:sz w:val="26"/>
          <w:sz-cs w:val="26"/>
          <w:spacing w:val="0"/>
        </w:rPr>
        <w:t xml:space="preserve">AMMONIUM_GRID_FALLBACK</w:t>
      </w:r>
      <w:r>
        <w:rPr>
          <w:rFonts w:ascii="Times" w:hAnsi="Times" w:cs="Times"/>
          <w:sz w:val="24"/>
          <w:sz-cs w:val="24"/>
          <w:spacing w:val="0"/>
        </w:rPr>
        <w:t xml:space="preserve">).</w:t>
      </w:r>
    </w:p>
    <w:p>
      <w:pPr>
        <w:spacing w:after="240"/>
      </w:pPr>
      <w:r>
        <w:rPr>
          <w:rFonts w:ascii="Times" w:hAnsi="Times" w:cs="Times"/>
          <w:sz w:val="24"/>
          <w:sz-cs w:val="24"/>
          <w:spacing w:val="0"/>
        </w:rPr>
        <w:t xml:space="preserve">Because acceptance is gated by the real HF formula, every synthetic row is guaranteed to be a label-consistent, formula-valid observation — not an arbitrary interpolation.</w:t>
      </w:r>
    </w:p>
    <w:p>
      <w:pPr>
        <w:spacing w:after="298"/>
      </w:pPr>
      <w:r>
        <w:rPr>
          <w:rFonts w:ascii="Times" w:hAnsi="Times" w:cs="Times"/>
          <w:sz w:val="36"/>
          <w:sz-cs w:val="36"/>
          <w:b/>
          <w:spacing w:val="0"/>
        </w:rPr>
        <w:t xml:space="preserve">3. Parameter ranges per scenario (extracted from code)</w:t>
      </w:r>
    </w:p>
    <w:p>
      <w:pPr>
        <w:jc w:val="center"/>
      </w:pPr>
      <w:r>
        <w:rPr>
          <w:rFonts w:ascii="Times" w:hAnsi="Times" w:cs="Times"/>
          <w:sz w:val="24"/>
          <w:sz-cs w:val="24"/>
          <w:b/>
          <w:spacing w:val="0"/>
        </w:rPr>
        <w:t xml:space="preserve">Target class</w:t>
      </w:r>
    </w:p>
    <w:p>
      <w:pPr>
        <w:jc w:val="center"/>
      </w:pPr>
      <w:r>
        <w:rPr>
          <w:rFonts w:ascii="Times" w:hAnsi="Times" w:cs="Times"/>
          <w:sz w:val="24"/>
          <w:sz-cs w:val="24"/>
          <w:b/>
          <w:spacing w:val="0"/>
        </w:rPr>
        <w:t xml:space="preserve">Scenario</w:t>
      </w:r>
    </w:p>
    <w:p>
      <w:pPr>
        <w:jc w:val="center"/>
      </w:pPr>
      <w:r>
        <w:rPr>
          <w:rFonts w:ascii="Times" w:hAnsi="Times" w:cs="Times"/>
          <w:sz w:val="24"/>
          <w:sz-cs w:val="24"/>
          <w:b/>
          <w:spacing w:val="0"/>
        </w:rPr>
        <w:t xml:space="preserve">Perturbed parameters &amp; ranges</w:t>
      </w:r>
    </w:p>
    <w:p>
      <w:pPr>
        <w:jc w:val="center"/>
      </w:pPr>
      <w:r>
        <w:rPr>
          <w:rFonts w:ascii="Times" w:hAnsi="Times" w:cs="Times"/>
          <w:sz w:val="24"/>
          <w:sz-cs w:val="24"/>
          <w:b/>
          <w:spacing w:val="0"/>
        </w:rPr>
        <w:t xml:space="preserve">Code location</w:t>
      </w:r>
    </w:p>
    <w:p>
      <w:pPr>
        <w:jc w:val="center"/>
      </w:pPr>
      <w:r>
        <w:rPr>
          <w:rFonts w:ascii="Times" w:hAnsi="Times" w:cs="Times"/>
          <w:sz w:val="24"/>
          <w:sz-cs w:val="24"/>
          <w:b/>
          <w:spacing w:val="0"/>
        </w:rPr>
        <w:t xml:space="preserve">Acceptance rule</w:t>
      </w:r>
    </w:p>
    <w:p>
      <w:pPr/>
      <w:r>
        <w:rPr>
          <w:rFonts w:ascii="Times" w:hAnsi="Times" w:cs="Times"/>
          <w:sz w:val="24"/>
          <w:sz-cs w:val="24"/>
          <w:spacing w:val="0"/>
        </w:rPr>
        <w:t xml:space="preserve">Caution</w:t>
      </w:r>
    </w:p>
    <w:p>
      <w:pPr/>
      <w:r>
        <w:rPr>
          <w:rFonts w:ascii="Times" w:hAnsi="Times" w:cs="Times"/>
          <w:sz w:val="24"/>
          <w:sz-cs w:val="24"/>
          <w:spacing w:val="0"/>
        </w:rPr>
        <w:t xml:space="preserve">AMMONIUM_NEAR_STANDARD</w:t>
      </w:r>
    </w:p>
    <w:p>
      <w:pPr/>
      <w:r>
        <w:rPr>
          <w:rFonts w:ascii="Times" w:hAnsi="Times" w:cs="Times"/>
          <w:sz w:val="24"/>
          <w:sz-cs w:val="24"/>
          <w:spacing w:val="0"/>
        </w:rPr>
        <w:t xml:space="preserve">Amonyum 0.16–0.34 mg/L; Oksitlenebilirlik 1.0–3.5 mg/L O2</w:t>
      </w:r>
    </w:p>
    <w:p>
      <w:pPr/>
      <w:r>
        <w:rPr>
          <w:rFonts w:ascii="Times" w:hAnsi="Times" w:cs="Times"/>
          <w:sz w:val="24"/>
          <w:sz-cs w:val="24"/>
          <w:spacing w:val="0"/>
        </w:rPr>
        <w:t xml:space="preserve">_set_caution_scenario, lines 287-290</w:t>
      </w:r>
    </w:p>
    <w:p>
      <w:pPr/>
      <w:r>
        <w:rPr>
          <w:rFonts w:ascii="Times" w:hAnsi="Times" w:cs="Times"/>
          <w:sz w:val="24"/>
          <w:sz-cs w:val="24"/>
          <w:spacing w:val="0"/>
        </w:rPr>
        <w:t xml:space="preserve">Central HF calculator must return Caution (60≤HF&lt;85)</w:t>
      </w:r>
    </w:p>
    <w:p>
      <w:pPr/>
      <w:r>
        <w:rPr>
          <w:rFonts w:ascii="Times" w:hAnsi="Times" w:cs="Times"/>
          <w:sz w:val="24"/>
          <w:sz-cs w:val="24"/>
          <w:spacing w:val="0"/>
        </w:rPr>
        <w:t xml:space="preserve">Caution</w:t>
      </w:r>
    </w:p>
    <w:p>
      <w:pPr/>
      <w:r>
        <w:rPr>
          <w:rFonts w:ascii="Times" w:hAnsi="Times" w:cs="Times"/>
          <w:sz w:val="24"/>
          <w:sz-cs w:val="24"/>
          <w:spacing w:val="0"/>
        </w:rPr>
        <w:t xml:space="preserve">NITRITE_SUBSTANDARD</w:t>
      </w:r>
    </w:p>
    <w:p>
      <w:pPr/>
      <w:r>
        <w:rPr>
          <w:rFonts w:ascii="Times" w:hAnsi="Times" w:cs="Times"/>
          <w:sz w:val="24"/>
          <w:sz-cs w:val="24"/>
          <w:spacing w:val="0"/>
        </w:rPr>
        <w:t xml:space="preserve">Nitrit 0.12–0.30 mg/L; Arsenik 2.0–8.5 µg/L</w:t>
      </w:r>
    </w:p>
    <w:p>
      <w:pPr/>
      <w:r>
        <w:rPr>
          <w:rFonts w:ascii="Times" w:hAnsi="Times" w:cs="Times"/>
          <w:sz w:val="24"/>
          <w:sz-cs w:val="24"/>
          <w:spacing w:val="0"/>
        </w:rPr>
        <w:t xml:space="preserve">lines 292-295</w:t>
      </w:r>
    </w:p>
    <w:p>
      <w:pPr/>
      <w:r>
        <w:rPr>
          <w:rFonts w:ascii="Times" w:hAnsi="Times" w:cs="Times"/>
          <w:sz w:val="24"/>
          <w:sz-cs w:val="24"/>
          <w:spacing w:val="0"/>
        </w:rPr>
        <w:t xml:space="preserve">No fail-fast triggered; must return Caution</w:t>
      </w:r>
    </w:p>
    <w:p>
      <w:pPr/>
      <w:r>
        <w:rPr>
          <w:rFonts w:ascii="Times" w:hAnsi="Times" w:cs="Times"/>
          <w:sz w:val="24"/>
          <w:sz-cs w:val="24"/>
          <w:spacing w:val="0"/>
        </w:rPr>
        <w:t xml:space="preserve">Caution</w:t>
      </w:r>
    </w:p>
    <w:p>
      <w:pPr/>
      <w:r>
        <w:rPr>
          <w:rFonts w:ascii="Times" w:hAnsi="Times" w:cs="Times"/>
          <w:sz w:val="24"/>
          <w:sz-cs w:val="24"/>
          <w:spacing w:val="0"/>
        </w:rPr>
        <w:t xml:space="preserve">MULTI_PARAMETER_SUBSTANDARD</w:t>
      </w:r>
    </w:p>
    <w:p>
      <w:pPr/>
      <w:r>
        <w:rPr>
          <w:rFonts w:ascii="Times" w:hAnsi="Times" w:cs="Times"/>
          <w:sz w:val="24"/>
          <w:sz-cs w:val="24"/>
          <w:spacing w:val="0"/>
        </w:rPr>
        <w:t xml:space="preserve">Amonyum 0.10–0.26; Nitrit 0.08–0.22; Oksitlenebilirlik 2.0–4.8; Arsenik 4.0–9.5; pH bimodal 6.50–6.85 or 8.60–9.45</w:t>
      </w:r>
    </w:p>
    <w:p>
      <w:pPr/>
      <w:r>
        <w:rPr>
          <w:rFonts w:ascii="Times" w:hAnsi="Times" w:cs="Times"/>
          <w:sz w:val="24"/>
          <w:sz-cs w:val="24"/>
          <w:spacing w:val="0"/>
        </w:rPr>
        <w:t xml:space="preserve">lines 297-309</w:t>
      </w:r>
    </w:p>
    <w:p>
      <w:pPr/>
      <w:r>
        <w:rPr>
          <w:rFonts w:ascii="Times" w:hAnsi="Times" w:cs="Times"/>
          <w:sz w:val="24"/>
          <w:sz-cs w:val="24"/>
          <w:spacing w:val="0"/>
        </w:rPr>
        <w:t xml:space="preserve">Must return Caution</w:t>
      </w:r>
    </w:p>
    <w:p>
      <w:pPr/>
      <w:r>
        <w:rPr>
          <w:rFonts w:ascii="Times" w:hAnsi="Times" w:cs="Times"/>
          <w:sz w:val="24"/>
          <w:sz-cs w:val="24"/>
          <w:spacing w:val="0"/>
        </w:rPr>
        <w:t xml:space="preserve">Caution (fallback only)</w:t>
      </w:r>
    </w:p>
    <w:p>
      <w:pPr/>
      <w:r>
        <w:rPr>
          <w:rFonts w:ascii="Times" w:hAnsi="Times" w:cs="Times"/>
          <w:sz w:val="24"/>
          <w:sz-cs w:val="24"/>
          <w:spacing w:val="0"/>
        </w:rPr>
        <w:t xml:space="preserve">AMMONIUM_GRID_FALLBACK</w:t>
      </w:r>
    </w:p>
    <w:p>
      <w:pPr/>
      <w:r>
        <w:rPr>
          <w:rFonts w:ascii="Times" w:hAnsi="Times" w:cs="Times"/>
          <w:sz w:val="24"/>
          <w:sz-cs w:val="24"/>
          <w:spacing w:val="0"/>
        </w:rPr>
        <w:t xml:space="preserve">Amonyum deterministic grid, 73 points in 0.12–0.48 mg/L</w:t>
      </w:r>
    </w:p>
    <w:p>
      <w:pPr/>
      <w:r>
        <w:rPr>
          <w:rFonts w:ascii="Times" w:hAnsi="Times" w:cs="Times"/>
          <w:sz w:val="24"/>
          <w:sz-cs w:val="24"/>
          <w:spacing w:val="0"/>
        </w:rPr>
        <w:t xml:space="preserve">lines 398-416</w:t>
      </w:r>
    </w:p>
    <w:p>
      <w:pPr/>
      <w:r>
        <w:rPr>
          <w:rFonts w:ascii="Times" w:hAnsi="Times" w:cs="Times"/>
          <w:sz w:val="24"/>
          <w:sz-cs w:val="24"/>
          <w:spacing w:val="0"/>
        </w:rPr>
        <w:t xml:space="preserve">Used only if the 80 random attempts above all fail</w:t>
      </w:r>
    </w:p>
    <w:p>
      <w:pPr/>
      <w:r>
        <w:rPr>
          <w:rFonts w:ascii="Times" w:hAnsi="Times" w:cs="Times"/>
          <w:sz w:val="24"/>
          <w:sz-cs w:val="24"/>
          <w:spacing w:val="0"/>
        </w:rPr>
        <w:t xml:space="preserve">Risk</w:t>
      </w:r>
    </w:p>
    <w:p>
      <w:pPr/>
      <w:r>
        <w:rPr>
          <w:rFonts w:ascii="Times" w:hAnsi="Times" w:cs="Times"/>
          <w:sz w:val="24"/>
          <w:sz-cs w:val="24"/>
          <w:spacing w:val="0"/>
        </w:rPr>
        <w:t xml:space="preserve">E_COLI_FAIL_FAST</w:t>
      </w:r>
    </w:p>
    <w:p>
      <w:pPr/>
      <w:r>
        <w:rPr>
          <w:rFonts w:ascii="Times" w:hAnsi="Times" w:cs="Times"/>
          <w:sz w:val="24"/>
          <w:sz-cs w:val="24"/>
          <w:spacing w:val="0"/>
        </w:rPr>
        <w:t xml:space="preserve">E.coli 1–5 count/100 mL (integer)</w:t>
      </w:r>
    </w:p>
    <w:p>
      <w:pPr/>
      <w:r>
        <w:rPr>
          <w:rFonts w:ascii="Times" w:hAnsi="Times" w:cs="Times"/>
          <w:sz w:val="24"/>
          <w:sz-cs w:val="24"/>
          <w:spacing w:val="0"/>
        </w:rPr>
        <w:t xml:space="preserve">_set_risk_scenario, line 325</w:t>
      </w:r>
    </w:p>
    <w:p>
      <w:pPr/>
      <w:r>
        <w:rPr>
          <w:rFonts w:ascii="Times" w:hAnsi="Times" w:cs="Times"/>
          <w:sz w:val="24"/>
          <w:sz-cs w:val="24"/>
          <w:spacing w:val="0"/>
        </w:rPr>
        <w:t xml:space="preserve">Zero-standard parameter &gt; 0 → fail-fast → HF=0, Risk</w:t>
      </w:r>
    </w:p>
    <w:p>
      <w:pPr/>
      <w:r>
        <w:rPr>
          <w:rFonts w:ascii="Times" w:hAnsi="Times" w:cs="Times"/>
          <w:sz w:val="24"/>
          <w:sz-cs w:val="24"/>
          <w:spacing w:val="0"/>
        </w:rPr>
        <w:t xml:space="preserve">Risk</w:t>
      </w:r>
    </w:p>
    <w:p>
      <w:pPr/>
      <w:r>
        <w:rPr>
          <w:rFonts w:ascii="Times" w:hAnsi="Times" w:cs="Times"/>
          <w:sz w:val="24"/>
          <w:sz-cs w:val="24"/>
          <w:spacing w:val="0"/>
        </w:rPr>
        <w:t xml:space="preserve">COLIFORM_FAIL_FAST</w:t>
      </w:r>
    </w:p>
    <w:p>
      <w:pPr/>
      <w:r>
        <w:rPr>
          <w:rFonts w:ascii="Times" w:hAnsi="Times" w:cs="Times"/>
          <w:sz w:val="24"/>
          <w:sz-cs w:val="24"/>
          <w:spacing w:val="0"/>
        </w:rPr>
        <w:t xml:space="preserve">Koliform Bakteri 1–20 count/100 mL (integer)</w:t>
      </w:r>
    </w:p>
    <w:p>
      <w:pPr/>
      <w:r>
        <w:rPr>
          <w:rFonts w:ascii="Times" w:hAnsi="Times" w:cs="Times"/>
          <w:sz w:val="24"/>
          <w:sz-cs w:val="24"/>
          <w:spacing w:val="0"/>
        </w:rPr>
        <w:t xml:space="preserve">line 327</w:t>
      </w:r>
    </w:p>
    <w:p>
      <w:pPr/>
      <w:r>
        <w:rPr>
          <w:rFonts w:ascii="Times" w:hAnsi="Times" w:cs="Times"/>
          <w:sz w:val="24"/>
          <w:sz-cs w:val="24"/>
          <w:spacing w:val="0"/>
        </w:rPr>
        <w:t xml:space="preserve">Fail-fast → HF=0, Risk</w:t>
      </w:r>
    </w:p>
    <w:p>
      <w:pPr/>
      <w:r>
        <w:rPr>
          <w:rFonts w:ascii="Times" w:hAnsi="Times" w:cs="Times"/>
          <w:sz w:val="24"/>
          <w:sz-cs w:val="24"/>
          <w:spacing w:val="0"/>
        </w:rPr>
        <w:t xml:space="preserve">Risk</w:t>
      </w:r>
    </w:p>
    <w:p>
      <w:pPr/>
      <w:r>
        <w:rPr>
          <w:rFonts w:ascii="Times" w:hAnsi="Times" w:cs="Times"/>
          <w:sz w:val="24"/>
          <w:sz-cs w:val="24"/>
          <w:spacing w:val="0"/>
        </w:rPr>
        <w:t xml:space="preserve">C_PERFRINGENS_FAIL_FAST</w:t>
      </w:r>
    </w:p>
    <w:p>
      <w:pPr/>
      <w:r>
        <w:rPr>
          <w:rFonts w:ascii="Times" w:hAnsi="Times" w:cs="Times"/>
          <w:sz w:val="24"/>
          <w:sz-cs w:val="24"/>
          <w:spacing w:val="0"/>
        </w:rPr>
        <w:t xml:space="preserve">C.Perfringens 1–5 count/100 mL (integer)</w:t>
      </w:r>
    </w:p>
    <w:p>
      <w:pPr/>
      <w:r>
        <w:rPr>
          <w:rFonts w:ascii="Times" w:hAnsi="Times" w:cs="Times"/>
          <w:sz w:val="24"/>
          <w:sz-cs w:val="24"/>
          <w:spacing w:val="0"/>
        </w:rPr>
        <w:t xml:space="preserve">line 329</w:t>
      </w:r>
    </w:p>
    <w:p>
      <w:pPr/>
      <w:r>
        <w:rPr>
          <w:rFonts w:ascii="Times" w:hAnsi="Times" w:cs="Times"/>
          <w:sz w:val="24"/>
          <w:sz-cs w:val="24"/>
          <w:spacing w:val="0"/>
        </w:rPr>
        <w:t xml:space="preserve">Fail-fast → HF=0, Risk</w:t>
      </w:r>
    </w:p>
    <w:p>
      <w:pPr/>
      <w:r>
        <w:rPr>
          <w:rFonts w:ascii="Times" w:hAnsi="Times" w:cs="Times"/>
          <w:sz w:val="24"/>
          <w:sz-cs w:val="24"/>
          <w:spacing w:val="0"/>
        </w:rPr>
        <w:t xml:space="preserve">Risk</w:t>
      </w:r>
    </w:p>
    <w:p>
      <w:pPr/>
      <w:r>
        <w:rPr>
          <w:rFonts w:ascii="Times" w:hAnsi="Times" w:cs="Times"/>
          <w:sz w:val="24"/>
          <w:sz-cs w:val="24"/>
          <w:spacing w:val="0"/>
        </w:rPr>
        <w:t xml:space="preserve">ARSENIC_FAIL_FAST</w:t>
      </w:r>
    </w:p>
    <w:p>
      <w:pPr/>
      <w:r>
        <w:rPr>
          <w:rFonts w:ascii="Times" w:hAnsi="Times" w:cs="Times"/>
          <w:sz w:val="24"/>
          <w:sz-cs w:val="24"/>
          <w:spacing w:val="0"/>
        </w:rPr>
        <w:t xml:space="preserve">Arsenik 10.1–25.0 µg/L (S</w:t>
      </w:r>
      <w:r>
        <w:rPr>
          <w:rFonts w:ascii="Times" w:hAnsi="Times" w:cs="Times"/>
          <w:sz w:val="20"/>
          <w:sz-cs w:val="20"/>
          <w:vertAlign w:val="subscript"/>
          <w:spacing w:val="0"/>
        </w:rPr>
        <w:t xml:space="preserve">n</w:t>
      </w:r>
      <w:r>
        <w:rPr>
          <w:rFonts w:ascii="Times" w:hAnsi="Times" w:cs="Times"/>
          <w:sz w:val="24"/>
          <w:sz-cs w:val="24"/>
          <w:spacing w:val="0"/>
        </w:rPr>
        <w:t xml:space="preserve">=10 exceeded)</w:t>
      </w:r>
    </w:p>
    <w:p>
      <w:pPr/>
      <w:r>
        <w:rPr>
          <w:rFonts w:ascii="Times" w:hAnsi="Times" w:cs="Times"/>
          <w:sz w:val="24"/>
          <w:sz-cs w:val="24"/>
          <w:spacing w:val="0"/>
        </w:rPr>
        <w:t xml:space="preserve">line 331</w:t>
      </w:r>
    </w:p>
    <w:p>
      <w:pPr/>
      <w:r>
        <w:rPr>
          <w:rFonts w:ascii="Times" w:hAnsi="Times" w:cs="Times"/>
          <w:sz w:val="24"/>
          <w:sz-cs w:val="24"/>
          <w:spacing w:val="0"/>
        </w:rPr>
        <w:t xml:space="preserve">Fail-fast → HF=0, Risk</w:t>
      </w:r>
    </w:p>
    <w:p>
      <w:pPr/>
      <w:r>
        <w:rPr>
          <w:rFonts w:ascii="Times" w:hAnsi="Times" w:cs="Times"/>
          <w:sz w:val="24"/>
          <w:sz-cs w:val="24"/>
          <w:spacing w:val="0"/>
        </w:rPr>
        <w:t xml:space="preserve">Risk</w:t>
      </w:r>
    </w:p>
    <w:p>
      <w:pPr/>
      <w:r>
        <w:rPr>
          <w:rFonts w:ascii="Times" w:hAnsi="Times" w:cs="Times"/>
          <w:sz w:val="24"/>
          <w:sz-cs w:val="24"/>
          <w:spacing w:val="0"/>
        </w:rPr>
        <w:t xml:space="preserve">NITRITE_FAIL_FAST</w:t>
      </w:r>
    </w:p>
    <w:p>
      <w:pPr/>
      <w:r>
        <w:rPr>
          <w:rFonts w:ascii="Times" w:hAnsi="Times" w:cs="Times"/>
          <w:sz w:val="24"/>
          <w:sz-cs w:val="24"/>
          <w:spacing w:val="0"/>
        </w:rPr>
        <w:t xml:space="preserve">Nitrit 0.51–1.50 mg/L (S</w:t>
      </w:r>
      <w:r>
        <w:rPr>
          <w:rFonts w:ascii="Times" w:hAnsi="Times" w:cs="Times"/>
          <w:sz w:val="20"/>
          <w:sz-cs w:val="20"/>
          <w:vertAlign w:val="subscript"/>
          <w:spacing w:val="0"/>
        </w:rPr>
        <w:t xml:space="preserve">n</w:t>
      </w:r>
      <w:r>
        <w:rPr>
          <w:rFonts w:ascii="Times" w:hAnsi="Times" w:cs="Times"/>
          <w:sz w:val="24"/>
          <w:sz-cs w:val="24"/>
          <w:spacing w:val="0"/>
        </w:rPr>
        <w:t xml:space="preserve">=0.50 exceeded)</w:t>
      </w:r>
    </w:p>
    <w:p>
      <w:pPr/>
      <w:r>
        <w:rPr>
          <w:rFonts w:ascii="Times" w:hAnsi="Times" w:cs="Times"/>
          <w:sz w:val="24"/>
          <w:sz-cs w:val="24"/>
          <w:spacing w:val="0"/>
        </w:rPr>
        <w:t xml:space="preserve">line 333</w:t>
      </w:r>
    </w:p>
    <w:p>
      <w:pPr/>
      <w:r>
        <w:rPr>
          <w:rFonts w:ascii="Times" w:hAnsi="Times" w:cs="Times"/>
          <w:sz w:val="24"/>
          <w:sz-cs w:val="24"/>
          <w:spacing w:val="0"/>
        </w:rPr>
        <w:t xml:space="preserve">Fail-fast → HF=0, Risk</w:t>
      </w:r>
    </w:p>
    <w:p>
      <w:pPr>
        <w:spacing w:after="240"/>
      </w:pPr>
      <w:r>
        <w:rPr>
          <w:rFonts w:ascii="Times" w:hAnsi="Times" w:cs="Times"/>
          <w:sz w:val="24"/>
          <w:sz-cs w:val="24"/>
          <w:spacing w:val="0"/>
        </w:rPr>
        <w:t xml:space="preserve">For every Caution scenario, the three zero-standard microbiological parameters (E.coli, Koliform Bakteri, C.Perfringens) are explicitly forced to 0.0 so the Caution candidate is never accidentally disqualified by a fail-fast rule (line 312-314). Which of the three Caution / five Risk scenarios is used for a given synthetic row is chosen uniformly at random (</w:t>
      </w:r>
      <w:r>
        <w:rPr>
          <w:rFonts w:ascii="Courier" w:hAnsi="Courier" w:cs="Courier"/>
          <w:sz w:val="26"/>
          <w:sz-cs w:val="26"/>
          <w:spacing w:val="0"/>
        </w:rPr>
        <w:t xml:space="preserve">rng.choice</w:t>
      </w:r>
      <w:r>
        <w:rPr>
          <w:rFonts w:ascii="Times" w:hAnsi="Times" w:cs="Times"/>
          <w:sz w:val="24"/>
          <w:sz-cs w:val="24"/>
          <w:spacing w:val="0"/>
        </w:rPr>
        <w:t xml:space="preserve">) each time.</w:t>
      </w:r>
    </w:p>
    <w:p>
      <w:pPr>
        <w:spacing w:after="298"/>
      </w:pPr>
      <w:r>
        <w:rPr>
          <w:rFonts w:ascii="Times" w:hAnsi="Times" w:cs="Times"/>
          <w:sz w:val="36"/>
          <w:sz-cs w:val="36"/>
          <w:b/>
          <w:spacing w:val="0"/>
        </w:rPr>
        <w:t xml:space="preserve">4. Quantities and where synthetic data is inserted in the pipeline</w:t>
      </w:r>
    </w:p>
    <w:p>
      <w:pPr>
        <w:spacing w:after="240"/>
      </w:pPr>
      <w:r>
        <w:rPr>
          <w:rFonts w:ascii="Times" w:hAnsi="Times" w:cs="Times"/>
          <w:sz w:val="24"/>
          <w:sz-cs w:val="24"/>
          <w:spacing w:val="0"/>
        </w:rPr>
        <w:t xml:space="preserve">The generation ratio is a CLI parameter with default </w:t>
      </w:r>
      <w:r>
        <w:rPr>
          <w:rFonts w:ascii="Courier" w:hAnsi="Courier" w:cs="Courier"/>
          <w:sz w:val="26"/>
          <w:sz-cs w:val="26"/>
          <w:spacing w:val="0"/>
        </w:rPr>
        <w:t xml:space="preserve">--synthetic-ratio-per-class 0.50</w:t>
      </w:r>
      <w:r>
        <w:rPr>
          <w:rFonts w:ascii="Times" w:hAnsi="Times" w:cs="Times"/>
          <w:sz w:val="24"/>
          <w:sz-cs w:val="24"/>
          <w:spacing w:val="0"/>
        </w:rPr>
        <w:t xml:space="preserve">. For a real split of size N, </w:t>
      </w:r>
      <w:r>
        <w:rPr>
          <w:rFonts w:ascii="Courier" w:hAnsi="Courier" w:cs="Courier"/>
          <w:sz w:val="26"/>
          <w:sz-cs w:val="26"/>
          <w:spacing w:val="0"/>
        </w:rPr>
        <w:t xml:space="preserve">count_per_class = round(N × 0.50)</w:t>
      </w:r>
      <w:r>
        <w:rPr>
          <w:rFonts w:ascii="Times" w:hAnsi="Times" w:cs="Times"/>
          <w:sz w:val="24"/>
          <w:sz-cs w:val="24"/>
          <w:spacing w:val="0"/>
        </w:rPr>
        <w:t xml:space="preserve"> synthetic rows are generated for Caution and the same count for Risk, so total synthetic rows per split ≈ N (one-to-one with the real row count). This is confirmed by </w:t>
      </w:r>
      <w:r>
        <w:rPr>
          <w:rFonts w:ascii="Courier" w:hAnsi="Courier" w:cs="Courier"/>
          <w:sz w:val="26"/>
          <w:sz-cs w:val="26"/>
          <w:spacing w:val="0"/>
        </w:rPr>
        <w:t xml:space="preserve">reactive_split_summary.csv</w:t>
      </w:r>
      <w:r>
        <w:rPr>
          <w:rFonts w:ascii="Times" w:hAnsi="Times" w:cs="Times"/>
          <w:sz w:val="24"/>
          <w:sz-cs w:val="24"/>
          <w:spacing w:val="0"/>
        </w:rPr>
        <w:t xml:space="preserve">:</w:t>
      </w:r>
    </w:p>
    <w:p>
      <w:pPr>
        <w:jc w:val="center"/>
      </w:pPr>
      <w:r>
        <w:rPr>
          <w:rFonts w:ascii="Times" w:hAnsi="Times" w:cs="Times"/>
          <w:sz w:val="24"/>
          <w:sz-cs w:val="24"/>
          <w:b/>
          <w:spacing w:val="0"/>
        </w:rPr>
        <w:t xml:space="preserve">Split</w:t>
      </w:r>
    </w:p>
    <w:p>
      <w:pPr>
        <w:jc w:val="center"/>
      </w:pPr>
      <w:r>
        <w:rPr>
          <w:rFonts w:ascii="Times" w:hAnsi="Times" w:cs="Times"/>
          <w:sz w:val="24"/>
          <w:sz-cs w:val="24"/>
          <w:b/>
          <w:spacing w:val="0"/>
        </w:rPr>
        <w:t xml:space="preserve">Real rows</w:t>
      </w:r>
    </w:p>
    <w:p>
      <w:pPr>
        <w:jc w:val="center"/>
      </w:pPr>
      <w:r>
        <w:rPr>
          <w:rFonts w:ascii="Times" w:hAnsi="Times" w:cs="Times"/>
          <w:sz w:val="24"/>
          <w:sz-cs w:val="24"/>
          <w:b/>
          <w:spacing w:val="0"/>
        </w:rPr>
        <w:t xml:space="preserve">Synthetic rows</w:t>
      </w:r>
    </w:p>
    <w:p>
      <w:pPr>
        <w:jc w:val="center"/>
      </w:pPr>
      <w:r>
        <w:rPr>
          <w:rFonts w:ascii="Times" w:hAnsi="Times" w:cs="Times"/>
          <w:sz w:val="24"/>
          <w:sz-cs w:val="24"/>
          <w:b/>
          <w:spacing w:val="0"/>
        </w:rPr>
        <w:t xml:space="preserve">Synthetic %</w:t>
      </w:r>
    </w:p>
    <w:p>
      <w:pPr/>
      <w:r>
        <w:rPr>
          <w:rFonts w:ascii="Times" w:hAnsi="Times" w:cs="Times"/>
          <w:sz w:val="24"/>
          <w:sz-cs w:val="24"/>
          <w:spacing w:val="0"/>
        </w:rPr>
        <w:t xml:space="preserve">Train</w:t>
      </w:r>
    </w:p>
    <w:p>
      <w:pPr/>
      <w:r>
        <w:rPr>
          <w:rFonts w:ascii="Times" w:hAnsi="Times" w:cs="Times"/>
          <w:sz w:val="24"/>
          <w:sz-cs w:val="24"/>
          <w:spacing w:val="0"/>
        </w:rPr>
        <w:t xml:space="preserve">1101</w:t>
      </w:r>
    </w:p>
    <w:p>
      <w:pPr/>
      <w:r>
        <w:rPr>
          <w:rFonts w:ascii="Times" w:hAnsi="Times" w:cs="Times"/>
          <w:sz w:val="24"/>
          <w:sz-cs w:val="24"/>
          <w:spacing w:val="0"/>
        </w:rPr>
        <w:t xml:space="preserve">1100</w:t>
      </w:r>
    </w:p>
    <w:p>
      <w:pPr/>
      <w:r>
        <w:rPr>
          <w:rFonts w:ascii="Times" w:hAnsi="Times" w:cs="Times"/>
          <w:sz w:val="24"/>
          <w:sz-cs w:val="24"/>
          <w:spacing w:val="0"/>
        </w:rPr>
        <w:t xml:space="preserve">49.98%</w:t>
      </w:r>
    </w:p>
    <w:p>
      <w:pPr/>
      <w:r>
        <w:rPr>
          <w:rFonts w:ascii="Times" w:hAnsi="Times" w:cs="Times"/>
          <w:sz w:val="24"/>
          <w:sz-cs w:val="24"/>
          <w:spacing w:val="0"/>
        </w:rPr>
        <w:t xml:space="preserve">Validation</w:t>
      </w:r>
    </w:p>
    <w:p>
      <w:pPr/>
      <w:r>
        <w:rPr>
          <w:rFonts w:ascii="Times" w:hAnsi="Times" w:cs="Times"/>
          <w:sz w:val="24"/>
          <w:sz-cs w:val="24"/>
          <w:spacing w:val="0"/>
        </w:rPr>
        <w:t xml:space="preserve">222</w:t>
      </w:r>
    </w:p>
    <w:p>
      <w:pPr/>
      <w:r>
        <w:rPr>
          <w:rFonts w:ascii="Times" w:hAnsi="Times" w:cs="Times"/>
          <w:sz w:val="24"/>
          <w:sz-cs w:val="24"/>
          <w:spacing w:val="0"/>
        </w:rPr>
        <w:t xml:space="preserve">222</w:t>
      </w:r>
    </w:p>
    <w:p>
      <w:pPr/>
      <w:r>
        <w:rPr>
          <w:rFonts w:ascii="Times" w:hAnsi="Times" w:cs="Times"/>
          <w:sz w:val="24"/>
          <w:sz-cs w:val="24"/>
          <w:spacing w:val="0"/>
        </w:rPr>
        <w:t xml:space="preserve">50.00%</w:t>
      </w:r>
    </w:p>
    <w:p>
      <w:pPr/>
      <w:r>
        <w:rPr>
          <w:rFonts w:ascii="Times" w:hAnsi="Times" w:cs="Times"/>
          <w:sz w:val="24"/>
          <w:sz-cs w:val="24"/>
          <w:spacing w:val="0"/>
        </w:rPr>
        <w:t xml:space="preserve">Test</w:t>
      </w:r>
    </w:p>
    <w:p>
      <w:pPr/>
      <w:r>
        <w:rPr>
          <w:rFonts w:ascii="Times" w:hAnsi="Times" w:cs="Times"/>
          <w:sz w:val="24"/>
          <w:sz-cs w:val="24"/>
          <w:spacing w:val="0"/>
        </w:rPr>
        <w:t xml:space="preserve">234</w:t>
      </w:r>
    </w:p>
    <w:p>
      <w:pPr/>
      <w:r>
        <w:rPr>
          <w:rFonts w:ascii="Times" w:hAnsi="Times" w:cs="Times"/>
          <w:sz w:val="24"/>
          <w:sz-cs w:val="24"/>
          <w:spacing w:val="0"/>
        </w:rPr>
        <w:t xml:space="preserve">234</w:t>
      </w:r>
    </w:p>
    <w:p>
      <w:pPr/>
      <w:r>
        <w:rPr>
          <w:rFonts w:ascii="Times" w:hAnsi="Times" w:cs="Times"/>
          <w:sz w:val="24"/>
          <w:sz-cs w:val="24"/>
          <w:spacing w:val="0"/>
        </w:rPr>
        <w:t xml:space="preserve">50.00%</w:t>
      </w:r>
    </w:p>
    <w:p>
      <w:pPr>
        <w:spacing w:after="240"/>
      </w:pPr>
      <w:r>
        <w:rPr>
          <w:rFonts w:ascii="Times" w:hAnsi="Times" w:cs="Times"/>
          <w:sz w:val="24"/>
          <w:sz-cs w:val="24"/>
          <w:b/>
          <w:spacing w:val="0"/>
        </w:rPr>
        <w:t xml:space="preserve">Pipeline order (leakage-safe, from the module docstring, lines 25-32):</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Load cleaned, aggregated real feature data.</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Split </w:t>
      </w:r>
      <w:r>
        <w:rPr>
          <w:rFonts w:ascii="Times" w:hAnsi="Times" w:cs="Times"/>
          <w:sz w:val="24"/>
          <w:sz-cs w:val="24"/>
          <w:b/>
          <w:spacing w:val="0"/>
        </w:rPr>
        <w:t xml:space="preserve">real</w:t>
      </w:r>
      <w:r>
        <w:rPr>
          <w:rFonts w:ascii="Times" w:hAnsi="Times" w:cs="Times"/>
          <w:sz w:val="24"/>
          <w:sz-cs w:val="24"/>
          <w:spacing w:val="0"/>
        </w:rPr>
        <w:t xml:space="preserve"> observations by unique date into train / validation / test.</w:t>
      </w:r>
    </w:p>
    <w:p>
      <w:pPr>
        <w:ind w:left="720" w:first-line="-720"/>
      </w:pPr>
      <w:r>
        <w:rPr>
          <w:rFonts w:ascii="Times" w:hAnsi="Times" w:cs="Times"/>
          <w:sz w:val="24"/>
          <w:sz-cs w:val="24"/>
          <w:b/>
        </w:rPr>
        <w:t xml:space="preserve"/>
        <w:tab/>
        <w:t xml:space="preserve">3</w:t>
        <w:tab/>
        <w:t xml:space="preserve"/>
      </w:r>
      <w:r>
        <w:rPr>
          <w:rFonts w:ascii="Times" w:hAnsi="Times" w:cs="Times"/>
          <w:sz w:val="24"/>
          <w:sz-cs w:val="24"/>
          <w:b/>
          <w:spacing w:val="0"/>
        </w:rPr>
        <w:t xml:space="preserve">Then</w:t>
      </w:r>
      <w:r>
        <w:rPr>
          <w:rFonts w:ascii="Times" w:hAnsi="Times" w:cs="Times"/>
          <w:sz w:val="24"/>
          <w:sz-cs w:val="24"/>
          <w:spacing w:val="0"/>
        </w:rPr>
        <w:t xml:space="preserve"> generate controlled synthetic observations, separately inside each split (synthetic generation happens strictly </w:t>
      </w:r>
      <w:r>
        <w:rPr>
          <w:rFonts w:ascii="Times" w:hAnsi="Times" w:cs="Times"/>
          <w:sz w:val="24"/>
          <w:sz-cs w:val="24"/>
          <w:u w:val="single"/>
          <w:spacing w:val="0"/>
        </w:rPr>
        <w:t xml:space="preserve">after</w:t>
      </w:r>
      <w:r>
        <w:rPr>
          <w:rFonts w:ascii="Times" w:hAnsi="Times" w:cs="Times"/>
          <w:sz w:val="24"/>
          <w:sz-cs w:val="24"/>
          <w:spacing w:val="0"/>
        </w:rPr>
        <w:t xml:space="preserve"> the train/validation/test split, and each split's synthetic rows are seeded only from that same split's real rows — never across splits).</w:t>
      </w:r>
    </w:p>
    <w:p>
      <w:pPr>
        <w:ind w:left="720" w:first-line="-720"/>
      </w:pPr>
      <w:r>
        <w:rPr>
          <w:rFonts w:ascii="Times" w:hAnsi="Times" w:cs="Times"/>
          <w:sz w:val="24"/>
          <w:sz-cs w:val="24"/>
        </w:rPr>
        <w:t xml:space="preserve"/>
        <w:tab/>
        <w:t xml:space="preserve">4</w:t>
        <w:tab/>
        <w:t xml:space="preserve"/>
      </w:r>
      <w:r>
        <w:rPr>
          <w:rFonts w:ascii="Times" w:hAnsi="Times" w:cs="Times"/>
          <w:sz w:val="24"/>
          <w:sz-cs w:val="24"/>
          <w:spacing w:val="0"/>
        </w:rPr>
        <w:t xml:space="preserve">Fit imputation (median) and scaling (StandardScaler) only through the training pipeline (fit on augmented train rows only).</w:t>
      </w:r>
    </w:p>
    <w:p>
      <w:pPr>
        <w:ind w:left="720" w:first-line="-720"/>
      </w:pPr>
      <w:r>
        <w:rPr>
          <w:rFonts w:ascii="Times" w:hAnsi="Times" w:cs="Times"/>
          <w:sz w:val="24"/>
          <w:sz-cs w:val="24"/>
        </w:rPr>
        <w:t xml:space="preserve"/>
        <w:tab/>
        <w:t xml:space="preserve">5</w:t>
        <w:tab/>
        <w:t xml:space="preserve"/>
      </w:r>
      <w:r>
        <w:rPr>
          <w:rFonts w:ascii="Times" w:hAnsi="Times" w:cs="Times"/>
          <w:sz w:val="24"/>
          <w:sz-cs w:val="24"/>
          <w:spacing w:val="0"/>
        </w:rPr>
        <w:t xml:space="preserve">Select the best model on the mixed validation set.</w:t>
      </w:r>
    </w:p>
    <w:p>
      <w:pPr>
        <w:ind w:left="720" w:first-line="-720"/>
      </w:pPr>
      <w:r>
        <w:rPr>
          <w:rFonts w:ascii="Times" w:hAnsi="Times" w:cs="Times"/>
          <w:sz w:val="24"/>
          <w:sz-cs w:val="24"/>
        </w:rPr>
        <w:t xml:space="preserve"/>
        <w:tab/>
        <w:t xml:space="preserve">6</w:t>
        <w:tab/>
        <w:t xml:space="preserve"/>
      </w:r>
      <w:r>
        <w:rPr>
          <w:rFonts w:ascii="Times" w:hAnsi="Times" w:cs="Times"/>
          <w:sz w:val="24"/>
          <w:sz-cs w:val="24"/>
          <w:spacing w:val="0"/>
        </w:rPr>
        <w:t xml:space="preserve">Evaluate on three held-out test conditions (see §5).</w:t>
      </w:r>
    </w:p>
    <w:p>
      <w:pPr>
        <w:spacing w:after="298"/>
      </w:pPr>
      <w:r>
        <w:rPr>
          <w:rFonts w:ascii="Times" w:hAnsi="Times" w:cs="Times"/>
          <w:sz w:val="36"/>
          <w:sz-cs w:val="36"/>
          <w:b/>
          <w:spacing w:val="0"/>
        </w:rPr>
        <w:t xml:space="preserve">5. Does the test set contain synthetic data?</w:t>
      </w:r>
    </w:p>
    <w:p>
      <w:pPr>
        <w:spacing w:after="240"/>
      </w:pPr>
      <w:r>
        <w:rPr>
          <w:rFonts w:ascii="Times" w:hAnsi="Times" w:cs="Times"/>
          <w:sz w:val="24"/>
          <w:sz-cs w:val="24"/>
          <w:spacing w:val="0"/>
        </w:rPr>
        <w:t xml:space="preserve">Yes, but the pipeline reports all three conditions separately rather than hiding it:</w:t>
      </w:r>
    </w:p>
    <w:p>
      <w:pPr>
        <w:jc w:val="center"/>
      </w:pPr>
      <w:r>
        <w:rPr>
          <w:rFonts w:ascii="Times" w:hAnsi="Times" w:cs="Times"/>
          <w:sz w:val="24"/>
          <w:sz-cs w:val="24"/>
          <w:b/>
          <w:spacing w:val="0"/>
        </w:rPr>
        <w:t xml:space="preserve">Evaluation set</w:t>
      </w:r>
    </w:p>
    <w:p>
      <w:pPr>
        <w:jc w:val="center"/>
      </w:pPr>
      <w:r>
        <w:rPr>
          <w:rFonts w:ascii="Times" w:hAnsi="Times" w:cs="Times"/>
          <w:sz w:val="24"/>
          <w:sz-cs w:val="24"/>
          <w:b/>
          <w:spacing w:val="0"/>
        </w:rPr>
        <w:t xml:space="preserve">Real rows</w:t>
      </w:r>
    </w:p>
    <w:p>
      <w:pPr>
        <w:jc w:val="center"/>
      </w:pPr>
      <w:r>
        <w:rPr>
          <w:rFonts w:ascii="Times" w:hAnsi="Times" w:cs="Times"/>
          <w:sz w:val="24"/>
          <w:sz-cs w:val="24"/>
          <w:b/>
          <w:spacing w:val="0"/>
        </w:rPr>
        <w:t xml:space="preserve">Synthetic rows</w:t>
      </w:r>
    </w:p>
    <w:p>
      <w:pPr>
        <w:jc w:val="center"/>
      </w:pPr>
      <w:r>
        <w:rPr>
          <w:rFonts w:ascii="Times" w:hAnsi="Times" w:cs="Times"/>
          <w:sz w:val="24"/>
          <w:sz-cs w:val="24"/>
          <w:b/>
          <w:spacing w:val="0"/>
        </w:rPr>
        <w:t xml:space="preserve">Synthetic share</w:t>
      </w:r>
    </w:p>
    <w:p>
      <w:pPr>
        <w:jc w:val="center"/>
      </w:pPr>
      <w:r>
        <w:rPr>
          <w:rFonts w:ascii="Times" w:hAnsi="Times" w:cs="Times"/>
          <w:sz w:val="24"/>
          <w:sz-cs w:val="24"/>
          <w:b/>
          <w:spacing w:val="0"/>
        </w:rPr>
        <w:t xml:space="preserve">Used for</w:t>
      </w:r>
    </w:p>
    <w:p>
      <w:pPr/>
      <w:r>
        <w:rPr>
          <w:rFonts w:ascii="Times" w:hAnsi="Times" w:cs="Times"/>
          <w:sz w:val="24"/>
          <w:sz-cs w:val="24"/>
          <w:spacing w:val="0"/>
        </w:rPr>
        <w:t xml:space="preserve">RealTest (E2)</w:t>
      </w:r>
    </w:p>
    <w:p>
      <w:pPr/>
      <w:r>
        <w:rPr>
          <w:rFonts w:ascii="Times" w:hAnsi="Times" w:cs="Times"/>
          <w:sz w:val="24"/>
          <w:sz-cs w:val="24"/>
          <w:spacing w:val="0"/>
        </w:rPr>
        <w:t xml:space="preserve">234</w:t>
      </w:r>
    </w:p>
    <w:p>
      <w:pPr/>
      <w:r>
        <w:rPr>
          <w:rFonts w:ascii="Times" w:hAnsi="Times" w:cs="Times"/>
          <w:sz w:val="24"/>
          <w:sz-cs w:val="24"/>
          <w:spacing w:val="0"/>
        </w:rPr>
        <w:t xml:space="preserve">0</w:t>
      </w:r>
    </w:p>
    <w:p>
      <w:pPr/>
      <w:r>
        <w:rPr>
          <w:rFonts w:ascii="Times" w:hAnsi="Times" w:cs="Times"/>
          <w:sz w:val="24"/>
          <w:sz-cs w:val="24"/>
          <w:spacing w:val="0"/>
        </w:rPr>
        <w:t xml:space="preserve">0%</w:t>
      </w:r>
    </w:p>
    <w:p>
      <w:pPr/>
      <w:r>
        <w:rPr>
          <w:rFonts w:ascii="Times" w:hAnsi="Times" w:cs="Times"/>
          <w:sz w:val="24"/>
          <w:sz-cs w:val="24"/>
          <w:spacing w:val="0"/>
        </w:rPr>
        <w:t xml:space="preserve">Uncontaminated benchmark on real data only</w:t>
      </w:r>
    </w:p>
    <w:p>
      <w:pPr/>
      <w:r>
        <w:rPr>
          <w:rFonts w:ascii="Times" w:hAnsi="Times" w:cs="Times"/>
          <w:sz w:val="24"/>
          <w:sz-cs w:val="24"/>
          <w:spacing w:val="0"/>
        </w:rPr>
        <w:t xml:space="preserve">SyntheticTest (E3B)</w:t>
      </w:r>
    </w:p>
    <w:p>
      <w:pPr/>
      <w:r>
        <w:rPr>
          <w:rFonts w:ascii="Times" w:hAnsi="Times" w:cs="Times"/>
          <w:sz w:val="24"/>
          <w:sz-cs w:val="24"/>
          <w:spacing w:val="0"/>
        </w:rPr>
        <w:t xml:space="preserve">0</w:t>
      </w:r>
    </w:p>
    <w:p>
      <w:pPr/>
      <w:r>
        <w:rPr>
          <w:rFonts w:ascii="Times" w:hAnsi="Times" w:cs="Times"/>
          <w:sz w:val="24"/>
          <w:sz-cs w:val="24"/>
          <w:spacing w:val="0"/>
        </w:rPr>
        <w:t xml:space="preserve">234</w:t>
      </w:r>
    </w:p>
    <w:p>
      <w:pPr/>
      <w:r>
        <w:rPr>
          <w:rFonts w:ascii="Times" w:hAnsi="Times" w:cs="Times"/>
          <w:sz w:val="24"/>
          <w:sz-cs w:val="24"/>
          <w:spacing w:val="0"/>
        </w:rPr>
        <w:t xml:space="preserve">100%</w:t>
      </w:r>
    </w:p>
    <w:p>
      <w:pPr/>
      <w:r>
        <w:rPr>
          <w:rFonts w:ascii="Times" w:hAnsi="Times" w:cs="Times"/>
          <w:sz w:val="24"/>
          <w:sz-cs w:val="24"/>
          <w:spacing w:val="0"/>
        </w:rPr>
        <w:t xml:space="preserve">Diagnostic-only, isolates performance on synthetic scenarios</w:t>
      </w:r>
    </w:p>
    <w:p>
      <w:pPr/>
      <w:r>
        <w:rPr>
          <w:rFonts w:ascii="Times" w:hAnsi="Times" w:cs="Times"/>
          <w:sz w:val="24"/>
          <w:sz-cs w:val="24"/>
          <w:spacing w:val="0"/>
        </w:rPr>
        <w:t xml:space="preserve">MixedTest (E3)</w:t>
      </w:r>
    </w:p>
    <w:p>
      <w:pPr/>
      <w:r>
        <w:rPr>
          <w:rFonts w:ascii="Times" w:hAnsi="Times" w:cs="Times"/>
          <w:sz w:val="24"/>
          <w:sz-cs w:val="24"/>
          <w:spacing w:val="0"/>
        </w:rPr>
        <w:t xml:space="preserve">234</w:t>
      </w:r>
    </w:p>
    <w:p>
      <w:pPr/>
      <w:r>
        <w:rPr>
          <w:rFonts w:ascii="Times" w:hAnsi="Times" w:cs="Times"/>
          <w:sz w:val="24"/>
          <w:sz-cs w:val="24"/>
          <w:spacing w:val="0"/>
        </w:rPr>
        <w:t xml:space="preserve">234</w:t>
      </w:r>
    </w:p>
    <w:p>
      <w:pPr/>
      <w:r>
        <w:rPr>
          <w:rFonts w:ascii="Times" w:hAnsi="Times" w:cs="Times"/>
          <w:sz w:val="24"/>
          <w:sz-cs w:val="24"/>
          <w:spacing w:val="0"/>
        </w:rPr>
        <w:t xml:space="preserve">50%</w:t>
      </w:r>
    </w:p>
    <w:p>
      <w:pPr/>
      <w:r>
        <w:rPr>
          <w:rFonts w:ascii="Times" w:hAnsi="Times" w:cs="Times"/>
          <w:sz w:val="24"/>
          <w:sz-cs w:val="24"/>
          <w:spacing w:val="0"/>
        </w:rPr>
        <w:t xml:space="preserve">Headline reported metrics (Figures 4-6, Table J1)</w:t>
      </w:r>
    </w:p>
    <w:p>
      <w:pPr>
        <w:spacing w:after="240"/>
      </w:pPr>
      <w:r>
        <w:rPr>
          <w:rFonts w:ascii="Times" w:hAnsi="Times" w:cs="Times"/>
          <w:sz w:val="24"/>
          <w:sz-cs w:val="24"/>
          <w:b/>
          <w:spacing w:val="0"/>
        </w:rPr>
        <w:t xml:space="preserve">Implication for the manuscript:</w:t>
      </w:r>
      <w:r>
        <w:rPr>
          <w:rFonts w:ascii="Times" w:hAnsi="Times" w:cs="Times"/>
          <w:sz w:val="24"/>
          <w:sz-cs w:val="24"/>
          <w:spacing w:val="0"/>
        </w:rPr>
        <w:t xml:space="preserve"> the numbers currently reported as "test set" results (e.g. SVM Risk recall, accuracy figures) come from the </w:t>
      </w:r>
      <w:r>
        <w:rPr>
          <w:rFonts w:ascii="Times" w:hAnsi="Times" w:cs="Times"/>
          <w:sz w:val="24"/>
          <w:sz-cs w:val="24"/>
          <w:b/>
          <w:spacing w:val="0"/>
        </w:rPr>
        <w:t xml:space="preserve">50/50 real+synthetic Mixed Test</w:t>
      </w:r>
      <w:r>
        <w:rPr>
          <w:rFonts w:ascii="Times" w:hAnsi="Times" w:cs="Times"/>
          <w:sz w:val="24"/>
          <w:sz-cs w:val="24"/>
          <w:spacing w:val="0"/>
        </w:rPr>
        <w:t xml:space="preserve">, not from real data alone. This must be stated explicitly in the Results section and in every affected figure caption (see Report I, §2).</w:t>
      </w:r>
    </w:p>
    <w:p>
      <w:pPr>
        <w:spacing w:after="298"/>
      </w:pPr>
      <w:r>
        <w:rPr>
          <w:rFonts w:ascii="Times" w:hAnsi="Times" w:cs="Times"/>
          <w:sz w:val="36"/>
          <w:sz-cs w:val="36"/>
          <w:b/>
          <w:spacing w:val="0"/>
        </w:rPr>
        <w:t xml:space="preserve">6. Statistical fidelity of the synthetic data (honesty check)</w:t>
      </w:r>
    </w:p>
    <w:p>
      <w:pPr>
        <w:spacing w:after="240"/>
      </w:pPr>
      <w:r>
        <w:rPr>
          <w:rFonts w:ascii="Times" w:hAnsi="Times" w:cs="Times"/>
          <w:sz w:val="24"/>
          <w:sz-cs w:val="24"/>
          <w:spacing w:val="0"/>
        </w:rPr>
        <w:t xml:space="preserve">The generator does not claim distributional equivalence to real data — and the code's own validation output confirms it should not be described that way: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Mean absolute pairwise-correlation difference between real and synthetic training data: </w:t>
      </w:r>
      <w:r>
        <w:rPr>
          <w:rFonts w:ascii="Times" w:hAnsi="Times" w:cs="Times"/>
          <w:sz w:val="24"/>
          <w:sz-cs w:val="24"/>
          <w:b/>
          <w:spacing w:val="0"/>
        </w:rPr>
        <w:t xml:space="preserve">0.1574</w:t>
      </w:r>
      <w:r>
        <w:rPr>
          <w:rFonts w:ascii="Times" w:hAnsi="Times" w:cs="Times"/>
          <w:sz w:val="24"/>
          <w:sz-cs w:val="24"/>
          <w:spacing w:val="0"/>
        </w:rPr>
        <w:t xml:space="preserve"> (a moderate, not negligible, divergence — expected, since scenarios are targeted contamination injections on 1-5 parameters at a time, not a full-distribution generative model).</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Per-parameter standardized mean difference ranges from ~0.01 (Klorür, Alüminyum, Demir — untouched by any scenario) up to 0.88 (Amonyum) and 0.85 (Oksitlenebilirlik) for parameters that scenarios deliberately perturb.</w:t>
      </w:r>
    </w:p>
    <w:p>
      <w:pPr>
        <w:spacing w:after="240"/>
      </w:pPr>
      <w:r>
        <w:rPr>
          <w:rFonts w:ascii="Times" w:hAnsi="Times" w:cs="Times"/>
          <w:sz w:val="24"/>
          <w:sz-cs w:val="24"/>
          <w:spacing w:val="0"/>
        </w:rPr>
        <w:t xml:space="preserve">Recommended manuscript language: describe the method as "scenario-conditioned rejection sampling calibrated to the regulatory standard limits" rather than "data augmentation that preserves the real distribution." Exact covariance preservation is explicitly not claimed by the code and should not be claimed in the manuscript either.</w:t>
      </w:r>
    </w:p>
    <w:p>
      <w:pPr>
        <w:spacing w:after="298"/>
      </w:pPr>
      <w:r>
        <w:rPr>
          <w:rFonts w:ascii="Times" w:hAnsi="Times" w:cs="Times"/>
          <w:sz w:val="36"/>
          <w:sz-cs w:val="36"/>
          <w:b/>
          <w:spacing w:val="0"/>
        </w:rPr>
        <w:t xml:space="preserve">7. Reproducibility</w:t>
      </w:r>
    </w:p>
    <w:p>
      <w:pPr>
        <w:spacing w:after="240"/>
      </w:pPr>
      <w:r>
        <w:rPr>
          <w:rFonts w:ascii="Times" w:hAnsi="Times" w:cs="Times"/>
          <w:sz w:val="24"/>
          <w:sz-cs w:val="24"/>
          <w:spacing w:val="0"/>
        </w:rPr>
        <w:t xml:space="preserve">Seed: </w:t>
      </w:r>
      <w:r>
        <w:rPr>
          <w:rFonts w:ascii="Courier" w:hAnsi="Courier" w:cs="Courier"/>
          <w:sz w:val="26"/>
          <w:sz-cs w:val="26"/>
          <w:spacing w:val="0"/>
        </w:rPr>
        <w:t xml:space="preserve">RANDOM_STATE = 42</w:t>
      </w:r>
      <w:r>
        <w:rPr>
          <w:rFonts w:ascii="Times" w:hAnsi="Times" w:cs="Times"/>
          <w:sz w:val="24"/>
          <w:sz-cs w:val="24"/>
          <w:spacing w:val="0"/>
        </w:rPr>
        <w:t xml:space="preserve"> (module-level constant, line 120), with deterministic per-scenario offsets (</w:t>
      </w:r>
      <w:r>
        <w:rPr>
          <w:rFonts w:ascii="Courier" w:hAnsi="Courier" w:cs="Courier"/>
          <w:sz w:val="26"/>
          <w:sz-cs w:val="26"/>
          <w:spacing w:val="0"/>
        </w:rPr>
        <w:t xml:space="preserve">seed+11</w:t>
      </w:r>
      <w:r>
        <w:rPr>
          <w:rFonts w:ascii="Times" w:hAnsi="Times" w:cs="Times"/>
          <w:sz w:val="24"/>
          <w:sz-cs w:val="24"/>
          <w:spacing w:val="0"/>
        </w:rPr>
        <w:t xml:space="preserve"> for Caution, </w:t>
      </w:r>
      <w:r>
        <w:rPr>
          <w:rFonts w:ascii="Courier" w:hAnsi="Courier" w:cs="Courier"/>
          <w:sz w:val="26"/>
          <w:sz-cs w:val="26"/>
          <w:spacing w:val="0"/>
        </w:rPr>
        <w:t xml:space="preserve">seed+29</w:t>
      </w:r>
      <w:r>
        <w:rPr>
          <w:rFonts w:ascii="Times" w:hAnsi="Times" w:cs="Times"/>
          <w:sz w:val="24"/>
          <w:sz-cs w:val="24"/>
          <w:spacing w:val="0"/>
        </w:rPr>
        <w:t xml:space="preserve"> for Risk) so results are exactly reproducible from a clean checkout.</w:t>
      </w:r>
    </w:p>
    <w:p>
      <w:pPr>
        <w:spacing w:after="298"/>
      </w:pPr>
      <w:r>
        <w:rPr>
          <w:rFonts w:ascii="Times" w:hAnsi="Times" w:cs="Times"/>
          <w:sz w:val="36"/>
          <w:sz-cs w:val="36"/>
          <w:b/>
          <w:spacing w:val="0"/>
        </w:rPr>
        <w:t xml:space="preserve">8. Critical finding for the manuscript (cross-reference)</w:t>
      </w:r>
    </w:p>
    <w:p>
      <w:pPr>
        <w:spacing w:after="240"/>
      </w:pPr>
      <w:r>
        <w:rPr>
          <w:rFonts w:ascii="Times" w:hAnsi="Times" w:cs="Times"/>
          <w:sz w:val="24"/>
          <w:sz-cs w:val="24"/>
          <w:spacing w:val="0"/>
        </w:rPr>
        <w:t xml:space="preserve">Manuscript §2.3.2 currently states: </w:t>
      </w:r>
      <w:r>
        <w:rPr>
          <w:rFonts w:ascii="Times" w:hAnsi="Times" w:cs="Times"/>
          <w:sz w:val="24"/>
          <w:sz-cs w:val="24"/>
          <w:i/>
          <w:spacing w:val="0"/>
        </w:rPr>
        <w:t xml:space="preserve">"The process produces 3,000 artificial examples… The dataset was undersampled after augmentation to achieve an equal distribution of 552 examples for each class."</w:t>
      </w:r>
      <w:r>
        <w:rPr>
          <w:rFonts w:ascii="Times" w:hAnsi="Times" w:cs="Times"/>
          <w:sz w:val="24"/>
          <w:sz-cs w:val="24"/>
          <w:spacing w:val="0"/>
        </w:rPr>
        <w:t xml:space="preserve"> This does not match the current code at all: the current generator does not produce a fixed 3,000-row pool, does not undersample, and does not target 552 rows per class. The actual mechanism is the ratio-based, per-split, per-class generation described above. §2.3.2 needs a full rewrite using this report as the source; see Report I for the exact paragraph-level recommendation.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