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ditaccountant-perspectief-vragenlijst"/>
    <w:p>
      <w:pPr>
        <w:pStyle w:val="Heading1"/>
      </w:pPr>
      <w:r>
        <w:t xml:space="preserve">Audit/accountant perspectief Vragenlijst</w:t>
      </w:r>
    </w:p>
    <w:p>
      <w:pPr>
        <w:numPr>
          <w:ilvl w:val="0"/>
          <w:numId w:val="1001"/>
        </w:numPr>
        <w:pStyle w:val="Compact"/>
      </w:pPr>
      <w:r>
        <w:t xml:space="preserve">Hoe is de organisatie ingericht? Welke onderdelen zijn betrokken bij het proces van ontwikkeling of wijziging van een algoritme?</w:t>
      </w:r>
    </w:p>
    <w:p>
      <w:pPr>
        <w:numPr>
          <w:ilvl w:val="0"/>
          <w:numId w:val="1001"/>
        </w:numPr>
        <w:pStyle w:val="Compact"/>
      </w:pPr>
      <w:r>
        <w:t xml:space="preserve">Wie is de</w:t>
      </w:r>
      <w:r>
        <w:t xml:space="preserve"> </w:t>
      </w:r>
      <w:r>
        <w:t xml:space="preserve">‘</w:t>
      </w:r>
      <w:r>
        <w:t xml:space="preserve">eigenaar</w:t>
      </w:r>
      <w:r>
        <w:t xml:space="preserve">’</w:t>
      </w:r>
      <w:r>
        <w:t xml:space="preserve"> </w:t>
      </w:r>
      <w:r>
        <w:t xml:space="preserve">van het algoritme binnen de organisatie: wie heeft dus de primaire zeggenschap over ontwikkeling van nieuwe algoritmen en wijziging van bestaande algoritmen?</w:t>
      </w:r>
    </w:p>
    <w:p>
      <w:pPr>
        <w:numPr>
          <w:ilvl w:val="0"/>
          <w:numId w:val="1001"/>
        </w:numPr>
        <w:pStyle w:val="Compact"/>
      </w:pPr>
      <w:r>
        <w:t xml:space="preserve">Hoe wordt de ontwikkeling of wijziging van algoritmen in het maakproces gedocumenteerd (vastlegging traces naar bronnen, gemaakte keuzes, interpretaties etc.)?</w:t>
      </w:r>
    </w:p>
    <w:p>
      <w:pPr>
        <w:numPr>
          <w:ilvl w:val="0"/>
          <w:numId w:val="1001"/>
        </w:numPr>
        <w:pStyle w:val="Compact"/>
      </w:pPr>
      <w:r>
        <w:t xml:space="preserve">Hoe is het ontwikkelproces van algoritmen zelf vastgelegd en gedocumenteerd?</w:t>
      </w:r>
    </w:p>
    <w:p>
      <w:pPr>
        <w:numPr>
          <w:ilvl w:val="0"/>
          <w:numId w:val="1001"/>
        </w:numPr>
        <w:pStyle w:val="Compact"/>
      </w:pPr>
      <w:r>
        <w:t xml:space="preserve">Hoe is de keuze voor ontwikkelmethodiek en ondersteunende applicaties gemaakt?</w:t>
      </w:r>
    </w:p>
    <w:p>
      <w:pPr>
        <w:numPr>
          <w:ilvl w:val="0"/>
          <w:numId w:val="1001"/>
        </w:numPr>
        <w:pStyle w:val="Compact"/>
      </w:pPr>
      <w:r>
        <w:t xml:space="preserve">Is er een centrale bewaarplaats (repository) voor algoritmen ingericht en hoe wordt deze beheerd?</w:t>
      </w:r>
    </w:p>
    <w:p>
      <w:pPr>
        <w:numPr>
          <w:ilvl w:val="0"/>
          <w:numId w:val="1001"/>
        </w:numPr>
        <w:pStyle w:val="Compact"/>
      </w:pPr>
      <w:r>
        <w:t xml:space="preserve">Hoe zijn de algoritmen getest op het verzekeren van financieel [=rechtmatige besluiten=]?</w:t>
      </w:r>
    </w:p>
    <w:p>
      <w:pPr>
        <w:numPr>
          <w:ilvl w:val="0"/>
          <w:numId w:val="1001"/>
        </w:numPr>
        <w:pStyle w:val="Compact"/>
      </w:pPr>
      <w:r>
        <w:t xml:space="preserve">Hoe is de overdracht van algoritmen van ontwikkelaar naar eigenaar ingericht? Hoe wordt décharge verleend voor juiste uitvoering van de ontwikkel- of wijzigingsopdracht?</w:t>
      </w:r>
    </w:p>
    <w:p>
      <w:pPr>
        <w:numPr>
          <w:ilvl w:val="0"/>
          <w:numId w:val="1001"/>
        </w:numPr>
        <w:pStyle w:val="Compact"/>
      </w:pPr>
      <w:r>
        <w:t xml:space="preserve">Hoe is sturing ingericht op naleving van architecturen waarin de ontwikkeling en wijziging van algoritmen is opgenomen?</w:t>
      </w:r>
    </w:p>
    <w:p>
      <w:pPr>
        <w:numPr>
          <w:ilvl w:val="0"/>
          <w:numId w:val="1001"/>
        </w:numPr>
        <w:pStyle w:val="Compact"/>
      </w:pPr>
      <w:r>
        <w:t xml:space="preserve">Hoe worden de resultaten van toepassing van de algoritmen vastgelegd ten behoeve van evaluatie van (neven)effecten?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2022-07-05T12:49:02Z</dcterms:created>
  <dcterms:modified xsi:type="dcterms:W3CDTF">2022-07-05T12:49:02Z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