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8C48" w14:textId="77777777" w:rsidR="00C769F1" w:rsidRDefault="00C769F1" w:rsidP="00C769F1">
      <w:pPr>
        <w:pStyle w:val="Default"/>
      </w:pPr>
    </w:p>
    <w:p w14:paraId="7D0FBB69" w14:textId="77777777" w:rsidR="00C769F1" w:rsidRDefault="00C769F1" w:rsidP="00C769F1">
      <w:pPr>
        <w:pStyle w:val="Default"/>
      </w:pPr>
    </w:p>
    <w:p w14:paraId="09D01E9F" w14:textId="56307E95" w:rsidR="00C769F1" w:rsidRDefault="00C769F1" w:rsidP="00C769F1">
      <w:pPr>
        <w:pStyle w:val="Default"/>
        <w:jc w:val="center"/>
      </w:pPr>
      <w:r w:rsidRPr="00C769F1">
        <w:rPr>
          <w:noProof/>
        </w:rPr>
        <w:drawing>
          <wp:inline distT="0" distB="0" distL="0" distR="0" wp14:anchorId="1C78BA6A" wp14:editId="72AF9D3F">
            <wp:extent cx="2827020" cy="2804160"/>
            <wp:effectExtent l="0" t="0" r="0" b="0"/>
            <wp:docPr id="11930618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804160"/>
                    </a:xfrm>
                    <a:prstGeom prst="rect">
                      <a:avLst/>
                    </a:prstGeom>
                    <a:noFill/>
                    <a:ln>
                      <a:noFill/>
                    </a:ln>
                  </pic:spPr>
                </pic:pic>
              </a:graphicData>
            </a:graphic>
          </wp:inline>
        </w:drawing>
      </w:r>
    </w:p>
    <w:p w14:paraId="1E578154" w14:textId="77777777" w:rsidR="00C769F1" w:rsidRDefault="00C769F1" w:rsidP="00C769F1">
      <w:pPr>
        <w:pStyle w:val="Default"/>
      </w:pPr>
    </w:p>
    <w:p w14:paraId="622C38CB" w14:textId="77777777" w:rsidR="00C769F1" w:rsidRDefault="00C769F1" w:rsidP="00C769F1">
      <w:pPr>
        <w:pStyle w:val="Default"/>
      </w:pPr>
    </w:p>
    <w:p w14:paraId="6C8782DB" w14:textId="77777777" w:rsidR="00C769F1" w:rsidRDefault="00C769F1" w:rsidP="00C769F1">
      <w:pPr>
        <w:pStyle w:val="Default"/>
      </w:pPr>
    </w:p>
    <w:p w14:paraId="029C5E8F" w14:textId="77777777" w:rsidR="00C769F1" w:rsidRDefault="00C769F1" w:rsidP="00C769F1">
      <w:pPr>
        <w:pStyle w:val="Default"/>
      </w:pPr>
    </w:p>
    <w:p w14:paraId="293B7F43" w14:textId="77777777" w:rsidR="00C769F1" w:rsidRDefault="00C769F1" w:rsidP="00C769F1">
      <w:pPr>
        <w:pStyle w:val="Default"/>
      </w:pPr>
    </w:p>
    <w:p w14:paraId="15B05DE8" w14:textId="2EB4153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MIDDLE EAST TECHNICAL UNIVERSITY</w:t>
      </w:r>
    </w:p>
    <w:p w14:paraId="2A0F4627" w14:textId="4D9FCC1B" w:rsidR="00C769F1"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DEPARTMENT OF ELECTRICAL &amp; ELECTRONICS ENGINEERING</w:t>
      </w:r>
    </w:p>
    <w:p w14:paraId="44DEF737" w14:textId="77777777" w:rsidR="00EF7568" w:rsidRPr="00EF7568" w:rsidRDefault="00EF7568" w:rsidP="00C769F1">
      <w:pPr>
        <w:pStyle w:val="Default"/>
        <w:jc w:val="center"/>
        <w:rPr>
          <w:rFonts w:ascii="Calibri" w:hAnsi="Calibri" w:cs="Calibri"/>
          <w:sz w:val="28"/>
          <w:szCs w:val="28"/>
        </w:rPr>
      </w:pPr>
    </w:p>
    <w:p w14:paraId="27031AD7" w14:textId="05740EAF" w:rsidR="00C769F1" w:rsidRPr="00EF7568" w:rsidRDefault="00C769F1" w:rsidP="00C769F1">
      <w:pPr>
        <w:pStyle w:val="Default"/>
        <w:jc w:val="center"/>
        <w:rPr>
          <w:rFonts w:ascii="Calibri" w:hAnsi="Calibri" w:cs="Calibri"/>
          <w:sz w:val="28"/>
          <w:szCs w:val="28"/>
        </w:rPr>
      </w:pPr>
      <w:r w:rsidRPr="00EF7568">
        <w:rPr>
          <w:rFonts w:ascii="Calibri" w:hAnsi="Calibri" w:cs="Calibri"/>
          <w:b/>
          <w:bCs/>
          <w:sz w:val="28"/>
          <w:szCs w:val="28"/>
        </w:rPr>
        <w:t>EE 464- Hardware Project – 2023 Spring</w:t>
      </w:r>
    </w:p>
    <w:p w14:paraId="3D296753" w14:textId="1320660E"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sz w:val="28"/>
          <w:szCs w:val="28"/>
        </w:rPr>
        <w:t>Simulation Report</w:t>
      </w:r>
    </w:p>
    <w:p w14:paraId="2ED891D6" w14:textId="77777777" w:rsidR="00C769F1" w:rsidRPr="00EF7568" w:rsidRDefault="00C769F1" w:rsidP="00C769F1">
      <w:pPr>
        <w:pStyle w:val="Default"/>
        <w:jc w:val="center"/>
        <w:rPr>
          <w:rFonts w:ascii="Calibri" w:hAnsi="Calibri" w:cs="Calibri"/>
          <w:b/>
          <w:bCs/>
          <w:sz w:val="28"/>
          <w:szCs w:val="28"/>
        </w:rPr>
      </w:pPr>
    </w:p>
    <w:p w14:paraId="71AA939A" w14:textId="37ED6532" w:rsidR="00C769F1" w:rsidRPr="00EF7568" w:rsidRDefault="00C769F1" w:rsidP="00C769F1">
      <w:pPr>
        <w:pStyle w:val="Default"/>
        <w:jc w:val="center"/>
        <w:rPr>
          <w:rFonts w:ascii="Calibri" w:hAnsi="Calibri" w:cs="Calibri"/>
          <w:b/>
          <w:bCs/>
          <w:sz w:val="28"/>
          <w:szCs w:val="28"/>
        </w:rPr>
      </w:pPr>
      <w:r w:rsidRPr="00EF7568">
        <w:rPr>
          <w:rFonts w:ascii="Calibri" w:hAnsi="Calibri" w:cs="Calibri"/>
          <w:b/>
          <w:bCs/>
          <w:color w:val="1F2328"/>
          <w:shd w:val="clear" w:color="auto" w:fill="FFFFFF"/>
        </w:rPr>
        <w:t>Isolated DC-DC Battery Charger</w:t>
      </w:r>
    </w:p>
    <w:p w14:paraId="2A578343" w14:textId="77777777" w:rsidR="00C769F1" w:rsidRPr="00EF7568" w:rsidRDefault="00C769F1" w:rsidP="00C769F1">
      <w:pPr>
        <w:pStyle w:val="Default"/>
        <w:jc w:val="center"/>
        <w:rPr>
          <w:rFonts w:ascii="Calibri" w:hAnsi="Calibri" w:cs="Calibri"/>
          <w:b/>
          <w:bCs/>
          <w:sz w:val="28"/>
          <w:szCs w:val="28"/>
        </w:rPr>
      </w:pPr>
    </w:p>
    <w:p w14:paraId="6E369610" w14:textId="77777777" w:rsidR="00C769F1" w:rsidRPr="00EF7568" w:rsidRDefault="00C769F1" w:rsidP="00C769F1">
      <w:pPr>
        <w:pStyle w:val="Default"/>
        <w:jc w:val="center"/>
        <w:rPr>
          <w:rFonts w:ascii="Calibri" w:hAnsi="Calibri" w:cs="Calibri"/>
          <w:b/>
          <w:bCs/>
          <w:sz w:val="28"/>
          <w:szCs w:val="28"/>
        </w:rPr>
      </w:pPr>
    </w:p>
    <w:p w14:paraId="7B656C3A" w14:textId="77777777" w:rsidR="00C769F1" w:rsidRPr="00EF7568" w:rsidRDefault="00C769F1" w:rsidP="00C769F1">
      <w:pPr>
        <w:pStyle w:val="Default"/>
        <w:jc w:val="center"/>
        <w:rPr>
          <w:rFonts w:ascii="Calibri" w:hAnsi="Calibri" w:cs="Calibri"/>
          <w:b/>
          <w:bCs/>
          <w:sz w:val="28"/>
          <w:szCs w:val="28"/>
        </w:rPr>
      </w:pPr>
    </w:p>
    <w:p w14:paraId="7F0A25DD" w14:textId="77777777" w:rsidR="00C769F1" w:rsidRPr="00EF7568" w:rsidRDefault="00C769F1" w:rsidP="00C769F1">
      <w:pPr>
        <w:pStyle w:val="Default"/>
        <w:jc w:val="center"/>
        <w:rPr>
          <w:rFonts w:ascii="Calibri" w:hAnsi="Calibri" w:cs="Calibri"/>
          <w:sz w:val="28"/>
          <w:szCs w:val="28"/>
        </w:rPr>
      </w:pPr>
    </w:p>
    <w:p w14:paraId="3C184741" w14:textId="5CB150A6" w:rsidR="00C769F1" w:rsidRPr="00EF7568" w:rsidRDefault="00C769F1" w:rsidP="00C769F1">
      <w:pPr>
        <w:pStyle w:val="Default"/>
        <w:jc w:val="right"/>
        <w:rPr>
          <w:rFonts w:ascii="Calibri" w:hAnsi="Calibri" w:cs="Calibri"/>
          <w:b/>
          <w:bCs/>
          <w:color w:val="1F2328"/>
          <w:shd w:val="clear" w:color="auto" w:fill="FFFFFF"/>
        </w:rPr>
      </w:pPr>
      <w:r w:rsidRPr="00EF7568">
        <w:rPr>
          <w:rFonts w:ascii="Calibri" w:hAnsi="Calibri" w:cs="Calibri"/>
          <w:b/>
          <w:bCs/>
          <w:color w:val="1F2328"/>
          <w:shd w:val="clear" w:color="auto" w:fill="FFFFFF"/>
        </w:rPr>
        <w:t> </w:t>
      </w:r>
    </w:p>
    <w:p w14:paraId="0334FACB" w14:textId="26504771" w:rsidR="00C769F1" w:rsidRPr="00EF7568" w:rsidRDefault="00C769F1" w:rsidP="00C769F1">
      <w:pPr>
        <w:pStyle w:val="Default"/>
        <w:jc w:val="right"/>
        <w:rPr>
          <w:rFonts w:ascii="Calibri" w:hAnsi="Calibri" w:cs="Calibri"/>
          <w:sz w:val="28"/>
          <w:szCs w:val="28"/>
        </w:rPr>
      </w:pPr>
      <w:r w:rsidRPr="00EF7568">
        <w:rPr>
          <w:rFonts w:ascii="Calibri" w:hAnsi="Calibri" w:cs="Calibri"/>
          <w:b/>
          <w:bCs/>
          <w:sz w:val="28"/>
          <w:szCs w:val="28"/>
        </w:rPr>
        <w:t>Peaky Converters</w:t>
      </w:r>
    </w:p>
    <w:p w14:paraId="23A831F2" w14:textId="113D9976"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 </w:t>
      </w:r>
    </w:p>
    <w:p w14:paraId="0690E630" w14:textId="77777777" w:rsidR="00C769F1" w:rsidRPr="00EF7568" w:rsidRDefault="00C769F1" w:rsidP="00C769F1">
      <w:pPr>
        <w:pStyle w:val="Default"/>
        <w:jc w:val="right"/>
        <w:rPr>
          <w:rFonts w:ascii="Calibri" w:hAnsi="Calibri" w:cs="Calibri"/>
          <w:sz w:val="28"/>
          <w:szCs w:val="28"/>
        </w:rPr>
      </w:pPr>
      <w:r w:rsidRPr="00EF7568">
        <w:rPr>
          <w:rFonts w:ascii="Calibri" w:hAnsi="Calibri" w:cs="Calibri"/>
          <w:sz w:val="28"/>
          <w:szCs w:val="28"/>
        </w:rPr>
        <w:t xml:space="preserve">Çağlar Umut Özten </w:t>
      </w:r>
    </w:p>
    <w:p w14:paraId="1A069BC1" w14:textId="7FDB67AC" w:rsidR="00E55AAC" w:rsidRPr="00EF7568" w:rsidRDefault="00C769F1" w:rsidP="00C769F1">
      <w:pPr>
        <w:jc w:val="right"/>
        <w:rPr>
          <w:rFonts w:ascii="Calibri" w:hAnsi="Calibri" w:cs="Calibri"/>
          <w:sz w:val="28"/>
          <w:szCs w:val="28"/>
        </w:rPr>
      </w:pPr>
      <w:r w:rsidRPr="00EF7568">
        <w:rPr>
          <w:rFonts w:ascii="Calibri" w:hAnsi="Calibri" w:cs="Calibri"/>
          <w:sz w:val="28"/>
          <w:szCs w:val="28"/>
        </w:rPr>
        <w:t>Onur Toprak</w:t>
      </w:r>
    </w:p>
    <w:p w14:paraId="6A92BD37" w14:textId="77777777" w:rsidR="00EF7568" w:rsidRDefault="00EF7568" w:rsidP="00C769F1">
      <w:pPr>
        <w:jc w:val="right"/>
        <w:rPr>
          <w:rFonts w:ascii="Calibri" w:hAnsi="Calibri" w:cs="Calibri"/>
          <w:sz w:val="28"/>
          <w:szCs w:val="28"/>
        </w:rPr>
      </w:pPr>
    </w:p>
    <w:p w14:paraId="1BDC08FC" w14:textId="77777777" w:rsidR="00EF7568" w:rsidRDefault="00EF7568" w:rsidP="00C769F1">
      <w:pPr>
        <w:jc w:val="right"/>
        <w:rPr>
          <w:rFonts w:ascii="Calibri" w:hAnsi="Calibri" w:cs="Calibri"/>
          <w:sz w:val="28"/>
          <w:szCs w:val="28"/>
        </w:rPr>
      </w:pPr>
    </w:p>
    <w:p w14:paraId="4723F368" w14:textId="77777777" w:rsidR="00EF7568" w:rsidRDefault="00EF7568" w:rsidP="00C769F1">
      <w:pPr>
        <w:jc w:val="right"/>
        <w:rPr>
          <w:rFonts w:ascii="Calibri" w:hAnsi="Calibri" w:cs="Calibri"/>
          <w:sz w:val="28"/>
          <w:szCs w:val="28"/>
        </w:rPr>
      </w:pPr>
    </w:p>
    <w:p w14:paraId="60DE548F" w14:textId="77777777" w:rsidR="00EF7568" w:rsidRDefault="00EF7568" w:rsidP="00C769F1">
      <w:pPr>
        <w:jc w:val="right"/>
        <w:rPr>
          <w:rFonts w:ascii="Calibri" w:hAnsi="Calibri" w:cs="Calibri"/>
          <w:sz w:val="28"/>
          <w:szCs w:val="28"/>
        </w:rPr>
      </w:pPr>
    </w:p>
    <w:p w14:paraId="4272BB64" w14:textId="102DB5B3" w:rsidR="00EF7568" w:rsidRDefault="002574E3" w:rsidP="002574E3">
      <w:pPr>
        <w:pStyle w:val="Balk1"/>
      </w:pPr>
      <w:r>
        <w:lastRenderedPageBreak/>
        <w:t>Introduction</w:t>
      </w:r>
    </w:p>
    <w:p w14:paraId="5639FD90" w14:textId="724BC953"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 xml:space="preserve">Due to a variety of applications, including portable electronics and renewable energy systems, there is a constant need in modern power electronics for DC-DC converters that are dependable and efficient. The goal of this project is to design and build an isolated DC-DC converter that satisfies tight requirements for power efficiency, output voltage stability, and input voltage range. </w:t>
      </w:r>
      <w:r w:rsidRPr="0093243E">
        <w:rPr>
          <w:rFonts w:ascii="Calibri" w:eastAsia="Times New Roman" w:hAnsi="Calibri" w:cs="Calibri"/>
          <w:kern w:val="0"/>
          <w:lang w:eastAsia="tr-TR"/>
          <w14:ligatures w14:val="none"/>
        </w:rPr>
        <w:br/>
      </w:r>
      <w:r w:rsidRPr="0093243E">
        <w:rPr>
          <w:rFonts w:ascii="Calibri" w:eastAsia="Times New Roman" w:hAnsi="Calibri" w:cs="Calibri"/>
          <w:kern w:val="0"/>
          <w:lang w:eastAsia="tr-TR"/>
          <w14:ligatures w14:val="none"/>
        </w:rPr>
        <w:br/>
      </w:r>
      <w:r>
        <w:rPr>
          <w:rFonts w:ascii="Calibri" w:eastAsia="Times New Roman" w:hAnsi="Calibri" w:cs="Calibri"/>
          <w:kern w:val="0"/>
          <w:lang w:eastAsia="tr-TR"/>
          <w14:ligatures w14:val="none"/>
        </w:rPr>
        <w:t xml:space="preserve">             </w:t>
      </w:r>
      <w:r w:rsidRPr="0093243E">
        <w:rPr>
          <w:rFonts w:ascii="Calibri" w:eastAsia="Times New Roman" w:hAnsi="Calibri" w:cs="Calibri"/>
          <w:kern w:val="0"/>
          <w:lang w:eastAsia="tr-TR"/>
          <w14:ligatures w14:val="none"/>
        </w:rPr>
        <w:t>This converter's goal is to convert an input voltage between 20 and 40 volts into a steady 12 volt output with a maximum power output of 60 watts. Additionally, the converter must have outstanding line and load regulation, with variances of no more than 3% across a range of input voltages and load circumstances, and the output voltage ripple should be kept to a maximum of 3%.</w:t>
      </w:r>
    </w:p>
    <w:p w14:paraId="552BA2CA" w14:textId="77777777" w:rsidR="002574E3" w:rsidRDefault="002574E3" w:rsidP="0093243E">
      <w:pPr>
        <w:jc w:val="both"/>
      </w:pPr>
    </w:p>
    <w:p w14:paraId="3ADC19AD" w14:textId="77777777" w:rsidR="0093243E" w:rsidRPr="0093243E" w:rsidRDefault="0093243E" w:rsidP="0093243E">
      <w:pPr>
        <w:pStyle w:val="Balk2"/>
        <w:rPr>
          <w:rFonts w:eastAsia="Times New Roman"/>
          <w:lang w:eastAsia="tr-TR"/>
        </w:rPr>
      </w:pPr>
      <w:r w:rsidRPr="0093243E">
        <w:rPr>
          <w:rFonts w:eastAsia="Times New Roman"/>
          <w:lang w:eastAsia="tr-TR"/>
        </w:rPr>
        <w:t>Key Project Requirements:</w:t>
      </w:r>
    </w:p>
    <w:p w14:paraId="28D1CF07"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b/>
          <w:bCs/>
          <w:kern w:val="0"/>
          <w:lang w:eastAsia="tr-TR"/>
          <w14:ligatures w14:val="none"/>
        </w:rPr>
        <w:t>Closed-Loop Control:</w:t>
      </w:r>
      <w:r w:rsidRPr="0093243E">
        <w:rPr>
          <w:rFonts w:ascii="Calibri" w:eastAsia="Times New Roman" w:hAnsi="Calibri" w:cs="Calibri"/>
          <w:kern w:val="0"/>
          <w:lang w:eastAsia="tr-TR"/>
          <w14:ligatures w14:val="none"/>
        </w:rPr>
        <w:t xml:space="preserve"> A closed-loop control system is essential for maintaining precise regulation of the output voltage under changing input and load conditions. This ensures stability and reliability in various operating scenarios.</w:t>
      </w:r>
    </w:p>
    <w:p w14:paraId="396B065E"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13FFF678"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bookmarkStart w:id="0" w:name="_Hlk164175159"/>
      <w:r w:rsidRPr="0093243E">
        <w:rPr>
          <w:rFonts w:ascii="Calibri" w:eastAsia="Times New Roman" w:hAnsi="Calibri" w:cs="Calibri"/>
          <w:b/>
          <w:bCs/>
          <w:kern w:val="0"/>
          <w:lang w:eastAsia="tr-TR"/>
          <w14:ligatures w14:val="none"/>
        </w:rPr>
        <w:t>Self-Powered Control Circuit</w:t>
      </w:r>
      <w:bookmarkEnd w:id="0"/>
      <w:r w:rsidRPr="0093243E">
        <w:rPr>
          <w:rFonts w:ascii="Calibri" w:eastAsia="Times New Roman" w:hAnsi="Calibri" w:cs="Calibri"/>
          <w:b/>
          <w:bCs/>
          <w:kern w:val="0"/>
          <w:lang w:eastAsia="tr-TR"/>
          <w14:ligatures w14:val="none"/>
        </w:rPr>
        <w:t>s:</w:t>
      </w:r>
      <w:r w:rsidRPr="0093243E">
        <w:rPr>
          <w:rFonts w:ascii="Calibri" w:eastAsia="Times New Roman" w:hAnsi="Calibri" w:cs="Calibri"/>
          <w:kern w:val="0"/>
          <w:lang w:eastAsia="tr-TR"/>
          <w14:ligatures w14:val="none"/>
        </w:rPr>
        <w:t xml:space="preserve"> The project restricts the use of external power supplies for control circuits, emphasizing the need for a self-powered solution that derives its operational energy from the main power source.</w:t>
      </w:r>
    </w:p>
    <w:p w14:paraId="024ACE5C" w14:textId="77777777" w:rsidR="0093243E" w:rsidRDefault="0093243E" w:rsidP="0093243E">
      <w:pPr>
        <w:spacing w:after="0" w:line="240" w:lineRule="auto"/>
        <w:ind w:firstLine="708"/>
        <w:jc w:val="both"/>
        <w:rPr>
          <w:rFonts w:ascii="Calibri" w:eastAsia="Times New Roman" w:hAnsi="Calibri" w:cs="Calibri"/>
          <w:kern w:val="0"/>
          <w:lang w:eastAsia="tr-TR"/>
          <w14:ligatures w14:val="none"/>
        </w:rPr>
      </w:pPr>
    </w:p>
    <w:p w14:paraId="63316964" w14:textId="57ABF680"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Pr>
          <w:rFonts w:ascii="Calibri" w:eastAsia="Times New Roman" w:hAnsi="Calibri" w:cs="Calibri"/>
          <w:b/>
          <w:bCs/>
          <w:kern w:val="0"/>
          <w:lang w:eastAsia="tr-TR"/>
          <w14:ligatures w14:val="none"/>
        </w:rPr>
        <w:t xml:space="preserve">Magnetic Design: </w:t>
      </w:r>
    </w:p>
    <w:p w14:paraId="3A9713C5" w14:textId="77777777" w:rsidR="0093243E" w:rsidRPr="0093243E" w:rsidRDefault="0093243E" w:rsidP="0093243E">
      <w:pPr>
        <w:pStyle w:val="Balk2"/>
        <w:rPr>
          <w:rFonts w:eastAsia="Times New Roman"/>
          <w:lang w:eastAsia="tr-TR"/>
        </w:rPr>
      </w:pPr>
      <w:r w:rsidRPr="0093243E">
        <w:rPr>
          <w:rFonts w:eastAsia="Times New Roman"/>
          <w:lang w:eastAsia="tr-TR"/>
        </w:rPr>
        <w:t>Additional Objectives:</w:t>
      </w:r>
    </w:p>
    <w:p w14:paraId="50DE4C06"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Beyond meeting the basic specifications, additional project goals may involve enhancing the converter's efficiency, achieving a compact design, and exploring advanced techniques like soft switching to minimize switching losses and improve overall performance.</w:t>
      </w:r>
    </w:p>
    <w:p w14:paraId="7B176BC0" w14:textId="77777777" w:rsidR="0093243E" w:rsidRPr="0093243E" w:rsidRDefault="0093243E" w:rsidP="0093243E">
      <w:pPr>
        <w:pStyle w:val="Balk2"/>
        <w:rPr>
          <w:rFonts w:eastAsia="Times New Roman"/>
          <w:lang w:eastAsia="tr-TR"/>
        </w:rPr>
      </w:pPr>
      <w:r w:rsidRPr="0093243E">
        <w:rPr>
          <w:rFonts w:eastAsia="Times New Roman"/>
          <w:lang w:eastAsia="tr-TR"/>
        </w:rPr>
        <w:t>Challenges and Opportunities:</w:t>
      </w:r>
    </w:p>
    <w:p w14:paraId="4C8DA254" w14:textId="77777777" w:rsidR="0093243E" w:rsidRPr="0093243E" w:rsidRDefault="0093243E" w:rsidP="0093243E">
      <w:pPr>
        <w:spacing w:after="0" w:line="240" w:lineRule="auto"/>
        <w:ind w:firstLine="708"/>
        <w:jc w:val="both"/>
        <w:rPr>
          <w:rFonts w:ascii="Calibri" w:eastAsia="Times New Roman" w:hAnsi="Calibri" w:cs="Calibri"/>
          <w:kern w:val="0"/>
          <w:lang w:eastAsia="tr-TR"/>
          <w14:ligatures w14:val="none"/>
        </w:rPr>
      </w:pPr>
      <w:r w:rsidRPr="0093243E">
        <w:rPr>
          <w:rFonts w:ascii="Calibri" w:eastAsia="Times New Roman" w:hAnsi="Calibri" w:cs="Calibri"/>
          <w:kern w:val="0"/>
          <w:lang w:eastAsia="tr-TR"/>
          <w14:ligatures w14:val="none"/>
        </w:rPr>
        <w:t>Designing an efficient isolated DC-DC converter requires addressing challenges related to component selection, circuit layout, magnetic design (transformers and inductors), and control strategy. Balancing performance with factors like cost, size, and complexity presents opportunities for innovation and optimization throughout the design process.</w:t>
      </w:r>
    </w:p>
    <w:p w14:paraId="615F7B7E" w14:textId="77777777" w:rsidR="0093243E" w:rsidRDefault="0093243E" w:rsidP="0093243E">
      <w:pPr>
        <w:jc w:val="both"/>
      </w:pPr>
    </w:p>
    <w:p w14:paraId="587A203C" w14:textId="76CB3B78" w:rsidR="002574E3" w:rsidRPr="0093243E" w:rsidRDefault="0093243E" w:rsidP="003B1489">
      <w:pPr>
        <w:ind w:firstLine="708"/>
        <w:jc w:val="both"/>
        <w:rPr>
          <w:rFonts w:ascii="Calibri" w:hAnsi="Calibri" w:cs="Calibri"/>
        </w:rPr>
      </w:pPr>
      <w:r>
        <w:rPr>
          <w:rFonts w:ascii="Calibri" w:hAnsi="Calibri" w:cs="Calibri"/>
        </w:rPr>
        <w:t xml:space="preserve">Throughout this report, procedure of the DC-DC Isolated Converter will be explained. Step by step, examination of the topology selection, magnetic design and controller will be carried. After checking results with simulations, </w:t>
      </w:r>
      <w:r w:rsidR="003B1489">
        <w:rPr>
          <w:rFonts w:ascii="Calibri" w:hAnsi="Calibri" w:cs="Calibri"/>
        </w:rPr>
        <w:t>component selection and further consideratioons will be done.</w:t>
      </w:r>
    </w:p>
    <w:p w14:paraId="3278AEC4" w14:textId="624473E2" w:rsidR="002574E3" w:rsidRPr="003B1489" w:rsidRDefault="002574E3" w:rsidP="002574E3">
      <w:pPr>
        <w:rPr>
          <w:rFonts w:ascii="Calibri" w:hAnsi="Calibri"/>
        </w:rPr>
      </w:pPr>
    </w:p>
    <w:p w14:paraId="47A1DB39" w14:textId="77777777" w:rsidR="002574E3" w:rsidRDefault="002574E3" w:rsidP="002574E3"/>
    <w:p w14:paraId="3F01E4DC" w14:textId="77777777" w:rsidR="002574E3" w:rsidRDefault="002574E3" w:rsidP="002574E3"/>
    <w:p w14:paraId="43D8622A" w14:textId="77777777" w:rsidR="002574E3" w:rsidRDefault="002574E3" w:rsidP="002574E3"/>
    <w:p w14:paraId="6909C8EF" w14:textId="77777777" w:rsidR="003B1489" w:rsidRDefault="003B1489" w:rsidP="002574E3"/>
    <w:p w14:paraId="6B603826" w14:textId="410C500D" w:rsidR="002574E3" w:rsidRDefault="002574E3" w:rsidP="002574E3">
      <w:pPr>
        <w:pStyle w:val="Balk1"/>
      </w:pPr>
      <w:r>
        <w:lastRenderedPageBreak/>
        <w:t>Topology Selection</w:t>
      </w:r>
    </w:p>
    <w:p w14:paraId="7C0C6BE7" w14:textId="77777777" w:rsidR="002574E3" w:rsidRDefault="002574E3" w:rsidP="002574E3"/>
    <w:p w14:paraId="7237C3F1" w14:textId="77777777" w:rsidR="002574E3" w:rsidRDefault="002574E3" w:rsidP="002574E3"/>
    <w:p w14:paraId="18232F13" w14:textId="77777777" w:rsidR="002574E3" w:rsidRDefault="002574E3" w:rsidP="002574E3"/>
    <w:p w14:paraId="3BF34863" w14:textId="77777777" w:rsidR="002574E3" w:rsidRDefault="002574E3" w:rsidP="002574E3"/>
    <w:p w14:paraId="7496C011" w14:textId="77777777" w:rsidR="002574E3" w:rsidRDefault="002574E3" w:rsidP="002574E3"/>
    <w:p w14:paraId="550D7254" w14:textId="77777777" w:rsidR="002574E3" w:rsidRDefault="002574E3" w:rsidP="002574E3"/>
    <w:p w14:paraId="7E6E32AE" w14:textId="77777777" w:rsidR="002574E3" w:rsidRDefault="002574E3" w:rsidP="002574E3"/>
    <w:p w14:paraId="348406C1" w14:textId="77777777" w:rsidR="002574E3" w:rsidRPr="002574E3" w:rsidRDefault="002574E3" w:rsidP="002574E3"/>
    <w:p w14:paraId="5BED3969" w14:textId="77777777" w:rsidR="002574E3" w:rsidRDefault="002574E3" w:rsidP="002574E3"/>
    <w:p w14:paraId="0CDAF6C3" w14:textId="404100F7" w:rsidR="002574E3" w:rsidRDefault="002574E3" w:rsidP="002574E3">
      <w:pPr>
        <w:pStyle w:val="Balk1"/>
      </w:pPr>
      <w:r>
        <w:t>Analytical Calculations</w:t>
      </w:r>
    </w:p>
    <w:p w14:paraId="52030820" w14:textId="77777777" w:rsidR="002574E3" w:rsidRDefault="002574E3" w:rsidP="002574E3"/>
    <w:p w14:paraId="2A098BFD" w14:textId="77777777" w:rsidR="002574E3" w:rsidRDefault="002574E3" w:rsidP="002574E3"/>
    <w:p w14:paraId="44793627" w14:textId="77777777" w:rsidR="002574E3" w:rsidRDefault="002574E3" w:rsidP="002574E3"/>
    <w:p w14:paraId="3E678FC4" w14:textId="77777777" w:rsidR="002574E3" w:rsidRDefault="002574E3" w:rsidP="002574E3"/>
    <w:p w14:paraId="61088753" w14:textId="77777777" w:rsidR="002574E3" w:rsidRDefault="002574E3" w:rsidP="002574E3"/>
    <w:p w14:paraId="6A6710FE" w14:textId="3D2962FF" w:rsidR="002574E3" w:rsidRDefault="002574E3" w:rsidP="002574E3">
      <w:pPr>
        <w:pStyle w:val="Balk1"/>
      </w:pPr>
      <w:r>
        <w:t>Magnetic Design</w:t>
      </w:r>
    </w:p>
    <w:p w14:paraId="3FC4946F" w14:textId="77777777" w:rsidR="002574E3" w:rsidRDefault="002574E3" w:rsidP="002574E3"/>
    <w:p w14:paraId="757C8987" w14:textId="77777777" w:rsidR="002574E3" w:rsidRDefault="002574E3" w:rsidP="002574E3"/>
    <w:p w14:paraId="4B1F4AE9" w14:textId="77777777" w:rsidR="002574E3" w:rsidRDefault="002574E3" w:rsidP="002574E3"/>
    <w:p w14:paraId="5E06D1BE" w14:textId="77777777" w:rsidR="002574E3" w:rsidRDefault="002574E3" w:rsidP="002574E3"/>
    <w:p w14:paraId="567E47BA" w14:textId="77777777" w:rsidR="0093243E" w:rsidRDefault="0093243E" w:rsidP="002574E3"/>
    <w:p w14:paraId="23CE60B6" w14:textId="2E78B521" w:rsidR="0093243E" w:rsidRDefault="0093243E" w:rsidP="0093243E">
      <w:pPr>
        <w:pStyle w:val="Balk1"/>
      </w:pPr>
      <w:r>
        <w:t>Closed Loop Controller</w:t>
      </w:r>
    </w:p>
    <w:p w14:paraId="3A8E2E4B" w14:textId="77777777" w:rsidR="0093243E" w:rsidRDefault="0093243E" w:rsidP="0093243E"/>
    <w:p w14:paraId="460142A3" w14:textId="77777777" w:rsidR="0093243E" w:rsidRDefault="0093243E" w:rsidP="0093243E"/>
    <w:p w14:paraId="2011A7D5" w14:textId="77777777" w:rsidR="0093243E" w:rsidRDefault="0093243E" w:rsidP="0093243E"/>
    <w:p w14:paraId="6C9BBE96" w14:textId="77777777" w:rsidR="0093243E" w:rsidRDefault="0093243E" w:rsidP="0093243E"/>
    <w:p w14:paraId="3B3FA63E" w14:textId="77777777" w:rsidR="0093243E" w:rsidRDefault="0093243E" w:rsidP="0093243E"/>
    <w:p w14:paraId="197DBA85" w14:textId="77777777" w:rsidR="0093243E" w:rsidRPr="0093243E" w:rsidRDefault="0093243E" w:rsidP="0093243E"/>
    <w:p w14:paraId="04570D90" w14:textId="77777777" w:rsidR="0093243E" w:rsidRDefault="0093243E" w:rsidP="002574E3"/>
    <w:p w14:paraId="68FD90AF" w14:textId="02E7E4A5" w:rsidR="002574E3" w:rsidRDefault="002574E3" w:rsidP="002574E3">
      <w:pPr>
        <w:pStyle w:val="Balk1"/>
      </w:pPr>
      <w:r>
        <w:t>Simulations</w:t>
      </w:r>
    </w:p>
    <w:p w14:paraId="1B388F58" w14:textId="77777777" w:rsidR="002574E3" w:rsidRDefault="002574E3" w:rsidP="002574E3"/>
    <w:p w14:paraId="1F3AEDAE" w14:textId="77777777" w:rsidR="002574E3" w:rsidRDefault="002574E3" w:rsidP="002574E3"/>
    <w:p w14:paraId="16003088" w14:textId="77777777" w:rsidR="002574E3" w:rsidRDefault="002574E3" w:rsidP="002574E3"/>
    <w:p w14:paraId="18DA829D" w14:textId="77777777" w:rsidR="002574E3" w:rsidRDefault="002574E3" w:rsidP="002574E3"/>
    <w:p w14:paraId="2B8F35D7" w14:textId="77777777" w:rsidR="002574E3" w:rsidRDefault="002574E3" w:rsidP="002574E3"/>
    <w:p w14:paraId="228B4C64" w14:textId="2102A547" w:rsidR="002574E3" w:rsidRDefault="002574E3" w:rsidP="002574E3">
      <w:pPr>
        <w:pStyle w:val="Balk1"/>
      </w:pPr>
      <w:r>
        <w:t>Component Selection</w:t>
      </w:r>
    </w:p>
    <w:p w14:paraId="67376482" w14:textId="77777777" w:rsidR="002574E3" w:rsidRDefault="002574E3" w:rsidP="002574E3"/>
    <w:p w14:paraId="4F2DB24B" w14:textId="77777777" w:rsidR="002574E3" w:rsidRDefault="002574E3" w:rsidP="002574E3"/>
    <w:p w14:paraId="3CE3EAE3" w14:textId="77777777" w:rsidR="002574E3" w:rsidRDefault="002574E3" w:rsidP="002574E3"/>
    <w:p w14:paraId="181B69C5" w14:textId="77777777" w:rsidR="002574E3" w:rsidRDefault="002574E3" w:rsidP="002574E3"/>
    <w:p w14:paraId="4163C0F5" w14:textId="789E2604" w:rsidR="002574E3" w:rsidRDefault="0093243E" w:rsidP="002574E3">
      <w:pPr>
        <w:pStyle w:val="Balk1"/>
      </w:pPr>
      <w:r>
        <w:t>Further</w:t>
      </w:r>
      <w:r w:rsidR="002574E3">
        <w:t xml:space="preserve"> Considerations</w:t>
      </w:r>
    </w:p>
    <w:p w14:paraId="453FBB9B" w14:textId="77777777" w:rsidR="0093243E" w:rsidRDefault="0093243E" w:rsidP="0093243E"/>
    <w:p w14:paraId="44D9A7FC" w14:textId="077674B8" w:rsidR="0093243E" w:rsidRDefault="0093243E" w:rsidP="0093243E">
      <w:pPr>
        <w:pStyle w:val="Balk2"/>
      </w:pPr>
      <w:r>
        <w:t>Efficency</w:t>
      </w:r>
    </w:p>
    <w:p w14:paraId="4E5C221E" w14:textId="77777777" w:rsidR="0093243E" w:rsidRDefault="0093243E" w:rsidP="0093243E"/>
    <w:p w14:paraId="6C2217E6" w14:textId="5327BAD7" w:rsidR="0093243E" w:rsidRPr="0093243E" w:rsidRDefault="0093243E" w:rsidP="0093243E">
      <w:pPr>
        <w:pStyle w:val="Balk2"/>
      </w:pPr>
      <w:r>
        <w:t>Ripple</w:t>
      </w:r>
    </w:p>
    <w:p w14:paraId="04CBB4F2" w14:textId="77777777" w:rsidR="002574E3" w:rsidRDefault="002574E3" w:rsidP="002574E3"/>
    <w:p w14:paraId="31CBDAE0" w14:textId="77777777" w:rsidR="002574E3" w:rsidRDefault="002574E3" w:rsidP="002574E3"/>
    <w:p w14:paraId="1CB1C5B7" w14:textId="77777777" w:rsidR="002574E3" w:rsidRDefault="002574E3" w:rsidP="002574E3"/>
    <w:p w14:paraId="33378111" w14:textId="77777777" w:rsidR="002574E3" w:rsidRDefault="002574E3" w:rsidP="002574E3"/>
    <w:p w14:paraId="276FCF94" w14:textId="037D1CDE" w:rsidR="002574E3" w:rsidRDefault="002574E3" w:rsidP="002574E3">
      <w:pPr>
        <w:pStyle w:val="Balk1"/>
      </w:pPr>
      <w:r>
        <w:t>Conclusion</w:t>
      </w:r>
    </w:p>
    <w:p w14:paraId="49C9D056" w14:textId="77777777" w:rsidR="002574E3" w:rsidRPr="002574E3" w:rsidRDefault="002574E3" w:rsidP="002574E3"/>
    <w:p w14:paraId="7C0A356A" w14:textId="77777777" w:rsidR="002574E3" w:rsidRDefault="002574E3" w:rsidP="002574E3"/>
    <w:p w14:paraId="33FE09F8" w14:textId="77777777" w:rsidR="002574E3" w:rsidRDefault="002574E3" w:rsidP="002574E3"/>
    <w:p w14:paraId="7DC5778E" w14:textId="77777777" w:rsidR="002574E3" w:rsidRPr="002574E3" w:rsidRDefault="002574E3" w:rsidP="002574E3"/>
    <w:p w14:paraId="2AF4734B" w14:textId="77777777" w:rsidR="00EF7568" w:rsidRPr="00EF7568" w:rsidRDefault="00EF7568" w:rsidP="00EF7568">
      <w:pPr>
        <w:jc w:val="both"/>
        <w:rPr>
          <w:rFonts w:ascii="Calibri" w:hAnsi="Calibri" w:cs="Calibri"/>
        </w:rPr>
      </w:pPr>
    </w:p>
    <w:sectPr w:rsidR="00EF7568" w:rsidRPr="00EF75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95A09"/>
    <w:multiLevelType w:val="multilevel"/>
    <w:tmpl w:val="87E6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54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A5"/>
    <w:rsid w:val="002574E3"/>
    <w:rsid w:val="003B1489"/>
    <w:rsid w:val="003D2897"/>
    <w:rsid w:val="00911EA5"/>
    <w:rsid w:val="0093243E"/>
    <w:rsid w:val="00C769F1"/>
    <w:rsid w:val="00E55AAC"/>
    <w:rsid w:val="00EF7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4BC2"/>
  <w15:chartTrackingRefBased/>
  <w15:docId w15:val="{9B76DA9E-0E0B-4E18-9222-36D170E4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1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11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1E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E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E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E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E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E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E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E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11E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1E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E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E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E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E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E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EA5"/>
    <w:rPr>
      <w:rFonts w:eastAsiaTheme="majorEastAsia" w:cstheme="majorBidi"/>
      <w:color w:val="272727" w:themeColor="text1" w:themeTint="D8"/>
    </w:rPr>
  </w:style>
  <w:style w:type="paragraph" w:styleId="KonuBal">
    <w:name w:val="Title"/>
    <w:basedOn w:val="Normal"/>
    <w:next w:val="Normal"/>
    <w:link w:val="KonuBalChar"/>
    <w:uiPriority w:val="10"/>
    <w:qFormat/>
    <w:rsid w:val="00911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E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E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E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E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EA5"/>
    <w:rPr>
      <w:i/>
      <w:iCs/>
      <w:color w:val="404040" w:themeColor="text1" w:themeTint="BF"/>
    </w:rPr>
  </w:style>
  <w:style w:type="paragraph" w:styleId="ListeParagraf">
    <w:name w:val="List Paragraph"/>
    <w:basedOn w:val="Normal"/>
    <w:uiPriority w:val="34"/>
    <w:qFormat/>
    <w:rsid w:val="00911EA5"/>
    <w:pPr>
      <w:ind w:left="720"/>
      <w:contextualSpacing/>
    </w:pPr>
  </w:style>
  <w:style w:type="character" w:styleId="GlVurgulama">
    <w:name w:val="Intense Emphasis"/>
    <w:basedOn w:val="VarsaylanParagrafYazTipi"/>
    <w:uiPriority w:val="21"/>
    <w:qFormat/>
    <w:rsid w:val="00911EA5"/>
    <w:rPr>
      <w:i/>
      <w:iCs/>
      <w:color w:val="0F4761" w:themeColor="accent1" w:themeShade="BF"/>
    </w:rPr>
  </w:style>
  <w:style w:type="paragraph" w:styleId="GlAlnt">
    <w:name w:val="Intense Quote"/>
    <w:basedOn w:val="Normal"/>
    <w:next w:val="Normal"/>
    <w:link w:val="GlAlntChar"/>
    <w:uiPriority w:val="30"/>
    <w:qFormat/>
    <w:rsid w:val="00911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EA5"/>
    <w:rPr>
      <w:i/>
      <w:iCs/>
      <w:color w:val="0F4761" w:themeColor="accent1" w:themeShade="BF"/>
    </w:rPr>
  </w:style>
  <w:style w:type="character" w:styleId="GlBavuru">
    <w:name w:val="Intense Reference"/>
    <w:basedOn w:val="VarsaylanParagrafYazTipi"/>
    <w:uiPriority w:val="32"/>
    <w:qFormat/>
    <w:rsid w:val="00911EA5"/>
    <w:rPr>
      <w:b/>
      <w:bCs/>
      <w:smallCaps/>
      <w:color w:val="0F4761" w:themeColor="accent1" w:themeShade="BF"/>
      <w:spacing w:val="5"/>
    </w:rPr>
  </w:style>
  <w:style w:type="paragraph" w:customStyle="1" w:styleId="Default">
    <w:name w:val="Default"/>
    <w:rsid w:val="00C769F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9324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932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619644">
      <w:bodyDiv w:val="1"/>
      <w:marLeft w:val="0"/>
      <w:marRight w:val="0"/>
      <w:marTop w:val="0"/>
      <w:marBottom w:val="0"/>
      <w:divBdr>
        <w:top w:val="none" w:sz="0" w:space="0" w:color="auto"/>
        <w:left w:val="none" w:sz="0" w:space="0" w:color="auto"/>
        <w:bottom w:val="none" w:sz="0" w:space="0" w:color="auto"/>
        <w:right w:val="none" w:sz="0" w:space="0" w:color="auto"/>
      </w:divBdr>
    </w:div>
    <w:div w:id="19476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7454C-4004-438D-BCAC-77FF9F8A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404</Words>
  <Characters>2303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toprak</dc:creator>
  <cp:keywords/>
  <dc:description/>
  <cp:lastModifiedBy>onur toprak</cp:lastModifiedBy>
  <cp:revision>4</cp:revision>
  <dcterms:created xsi:type="dcterms:W3CDTF">2024-04-16T11:47:00Z</dcterms:created>
  <dcterms:modified xsi:type="dcterms:W3CDTF">2024-04-16T12:57:00Z</dcterms:modified>
</cp:coreProperties>
</file>