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xdash-import-export-sites-report"/>
    <w:p>
      <w:pPr>
        <w:pStyle w:val="Heading1"/>
      </w:pPr>
      <w:r>
        <w:t xml:space="preserve">VoxDash Import / Export — Sites Report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complete map of every place in VoxDash where a user downloads data</w:t>
      </w:r>
      <w:r>
        <w:t xml:space="preserve"> </w:t>
      </w:r>
      <w:r>
        <w:t xml:space="preserve">(export) or uploads a spreadsheet to make bulk changes (import), what each one does,</w:t>
      </w:r>
      <w:r>
        <w:t xml:space="preserve"> </w:t>
      </w:r>
      <w:r>
        <w:t xml:space="preserve">and which wiki page + sample file documents it.</w:t>
      </w:r>
    </w:p>
    <w:p>
      <w:pPr>
        <w:pStyle w:val="BodyText"/>
      </w:pPr>
      <w:r>
        <w:rPr>
          <w:b/>
          <w:bCs/>
        </w:rPr>
        <w:t xml:space="preserve">How to read this:</w:t>
      </w:r>
      <w:r>
        <w:t xml:space="preserve"> </w:t>
      </w:r>
      <w:r>
        <w:t xml:space="preserve">Section A lists the features that already have a drafted wiki</w:t>
      </w:r>
      <w:r>
        <w:t xml:space="preserve"> </w:t>
      </w:r>
      <w:r>
        <w:t xml:space="preserve">page and a downloadable sample file. Section B lists the remaining import/export</w:t>
      </w:r>
      <w:r>
        <w:t xml:space="preserve"> </w:t>
      </w:r>
      <w:r>
        <w:t xml:space="preserve">surfaces that still need a wiki page (no sample file yet).</w:t>
      </w:r>
    </w:p>
    <w:p>
      <w:r>
        <w:pict>
          <v:rect style="width:0;height:1.5pt" o:hralign="center" o:hrstd="t" o:hr="t"/>
        </w:pict>
      </w:r>
    </w:p>
    <w:bookmarkStart w:id="9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Wiki page (sample file)</w:t>
            </w:r>
          </w:p>
        </w:tc>
        <w:tc>
          <w:tcPr/>
          <w:p>
            <w:pPr>
              <w:pStyle w:val="Compact"/>
            </w:pPr>
            <w:r>
              <w:t xml:space="preserve">Sample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questions</w:t>
            </w:r>
          </w:p>
        </w:tc>
        <w:tc>
          <w:tcPr/>
          <w:p>
            <w:pPr>
              <w:pStyle w:val="Compact"/>
            </w:pPr>
            <w:r>
              <w:t xml:space="preserve">Export +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Import-Export/Survey-Questions-Import-Export.mdx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survey_questions_sample.xlsx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Bulk-invite users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Import-Export/Bulk-Invite-Users.mdx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organization_user_invites_sample.xlsx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users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Import-Export/Organization-Data-Exports.mdx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organization_users_sample.xlsx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admins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Import-Export/Organization-Data-Exports.mdx</w:t>
            </w:r>
          </w:p>
        </w:tc>
        <w:tc>
          <w:tcPr/>
          <w:p>
            <w:pPr>
              <w:pStyle w:val="Compact"/>
            </w:pPr>
            <w:r>
              <w:t xml:space="preserve">(same shape as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groups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Import-Export/Organization-Data-Exports.mdx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organization_user_groups_sample.xlsx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region names</w:t>
            </w:r>
          </w:p>
        </w:tc>
        <w:tc>
          <w:tcPr/>
          <w:p>
            <w:pPr>
              <w:pStyle w:val="Compact"/>
            </w:pPr>
            <w:r>
              <w:t xml:space="preserve">Export +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Import-Export/Map-Region-Names-Import-Export.mdx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maps_geonames_sample.xlsx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plan limits</w:t>
            </w:r>
          </w:p>
        </w:tc>
        <w:tc>
          <w:tcPr/>
          <w:p>
            <w:pPr>
              <w:pStyle w:val="Compact"/>
            </w:pPr>
            <w:r>
              <w:t xml:space="preserve">Import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Import-Export/AI-Plan-Limits-Import.mdx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openai_plan_limits_sample.xlsx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daily cost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Import-Export/AI-Daily-Cost-Export.mdx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openai_daily_cost_sample.xlsx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File-type blacklist</w:t>
            </w:r>
          </w:p>
        </w:tc>
        <w:tc>
          <w:tcPr/>
          <w:p>
            <w:pPr>
              <w:pStyle w:val="Compact"/>
            </w:pPr>
            <w:r>
              <w:t xml:space="preserve">Export +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Import-Export/File-Type-Blacklist.mdx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organization_extension_blacklist_sample.xlsx</w:t>
            </w:r>
          </w:p>
        </w:tc>
      </w:tr>
    </w:tbl>
    <w:p>
      <w:pPr>
        <w:pStyle w:val="BodyText"/>
      </w:pPr>
      <w:r>
        <w:t xml:space="preserve">All sample files live in</w:t>
      </w:r>
      <w:r>
        <w:t xml:space="preserve"> </w:t>
      </w:r>
      <w:r>
        <w:rPr>
          <w:rStyle w:val="VerbatimChar"/>
        </w:rPr>
        <w:t xml:space="preserve">files/import-export/</w:t>
      </w:r>
      <w:r>
        <w:t xml:space="preserve"> </w:t>
      </w:r>
      <w:r>
        <w:t xml:space="preserve">in this wiki repo.</w:t>
      </w:r>
    </w:p>
    <w:p>
      <w:r>
        <w:pict>
          <v:rect style="width:0;height:1.5pt" o:hralign="center" o:hrstd="t" o:hr="t"/>
        </w:pict>
      </w:r>
    </w:p>
    <w:bookmarkEnd w:id="9"/>
    <w:bookmarkStart w:id="17" w:name="X9315a54f957bdf733aff09f3995b5f3cbf2dd1b"/>
    <w:p>
      <w:pPr>
        <w:pStyle w:val="Heading2"/>
      </w:pPr>
      <w:r>
        <w:t xml:space="preserve">Section A — Documented features (page + sample ready)</w:t>
      </w:r>
    </w:p>
    <w:bookmarkStart w:id="10" w:name="a1.-survey-questions"/>
    <w:p>
      <w:pPr>
        <w:pStyle w:val="Heading3"/>
      </w:pPr>
      <w:r>
        <w:t xml:space="preserve">A1. Survey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Data Provider → Survey → Questions tab.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export questions + answer options to Excel; edit the text; re-import to bulk-update.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Variable Name, Question Title, Response ID, Response Title.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only, max 10 MB; matched by header name; needs survey edit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Import-Export/Survey-Questions-Import-Export.mdx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survey_questions_sample.xlsx</w:t>
      </w:r>
      <w:r>
        <w:t xml:space="preserve">.</w:t>
      </w:r>
    </w:p>
    <w:bookmarkEnd w:id="10"/>
    <w:bookmarkStart w:id="11" w:name="a2.-bulk-invite-users"/>
    <w:p>
      <w:pPr>
        <w:pStyle w:val="Heading3"/>
      </w:pPr>
      <w:r>
        <w:t xml:space="preserve">A2. Bulk-invite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Data Provider → Organization → User management.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upload a spreadsheet of people, preview the rows, and invite the selected 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Salutation, First name, Last name, Email.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only, max 10 MB; email must be unique; flexible name headers.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Import-Export/Bulk-Invite-Users.mdx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organization_user_invites_sample.xlsx</w:t>
      </w:r>
      <w:r>
        <w:t xml:space="preserve">.</w:t>
      </w:r>
    </w:p>
    <w:bookmarkEnd w:id="11"/>
    <w:bookmarkStart w:id="12" w:name="X63575bc1be00e984c46b842a60dc2708f769b34"/>
    <w:p>
      <w:pPr>
        <w:pStyle w:val="Heading3"/>
      </w:pPr>
      <w:r>
        <w:t xml:space="preserve">A3. Organization users / admins / user groups (export-only)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Organization → User management / Admin management / User groups.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download the current list to Excel for reporting.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users/admins — Salutation, First Name, Last Name, Email, Access Type, Date Added; groups — Name, Description, Member Count, Date Created.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Import-Export/Organization-Data-Exports.mdx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Samples:</w:t>
      </w:r>
      <w:r>
        <w:t xml:space="preserve"> </w:t>
      </w:r>
      <w:r>
        <w:rPr>
          <w:rStyle w:val="VerbatimChar"/>
        </w:rPr>
        <w:t xml:space="preserve">organization_users_sample.xlsx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organization_user_groups_sample.xlsx</w:t>
      </w:r>
      <w:r>
        <w:t xml:space="preserve">.</w:t>
      </w:r>
    </w:p>
    <w:bookmarkEnd w:id="12"/>
    <w:bookmarkStart w:id="13" w:name="a4.-map-region-names-geonames"/>
    <w:p>
      <w:pPr>
        <w:pStyle w:val="Heading3"/>
      </w:pPr>
      <w:r>
        <w:t xml:space="preserve">A4. Map region names (GeoNames)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Data Provider → Maps.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export a map’s regions; add alternate names in the</w:t>
      </w:r>
      <w:r>
        <w:t xml:space="preserve"> </w:t>
      </w:r>
      <w:r>
        <w:t xml:space="preserve">“Add Alternate Names”</w:t>
      </w:r>
      <w:r>
        <w:t xml:space="preserve"> </w:t>
      </w:r>
      <w:r>
        <w:t xml:space="preserve">column; re-import to attach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GeoNameId, Region Name, Existing Alternate Names, Add Alternate Names.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only, max 10 MB, max 50,000 rows, 50 new names/row, 200 names/region; names separated by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 or new 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Import-Export/Map-Region-Names-Import-Export.mdx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maps_geonames_sample.xlsx</w:t>
      </w:r>
      <w:r>
        <w:t xml:space="preserve">.</w:t>
      </w:r>
    </w:p>
    <w:bookmarkEnd w:id="13"/>
    <w:bookmarkStart w:id="14" w:name="a5.-ai-plan-limits-admin-import"/>
    <w:p>
      <w:pPr>
        <w:pStyle w:val="Heading3"/>
      </w:pPr>
      <w:r>
        <w:t xml:space="preserve">A5. AI plan limits (admin import)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Administrator → AI plan limits.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bulk-set default/maximum token limits per plan, task type, and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PlanId, TaskType, ModelId, IsDefaultModel, DefaultInputToken, DefaultOutputToken, MaxInputToken, MaxOutputToken.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only, max 5 MB, max 5,000 rows; unique (PlanId, TaskType, ModelId); one default model per (PlanId, TaskType).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Import-Export/AI-Plan-Limits-Import.mdx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openai_plan_limits_sample.xlsx</w:t>
      </w:r>
      <w:r>
        <w:t xml:space="preserve">.</w:t>
      </w:r>
    </w:p>
    <w:bookmarkEnd w:id="14"/>
    <w:bookmarkStart w:id="15" w:name="a6.-ai-daily-cost-export-only"/>
    <w:p>
      <w:pPr>
        <w:pStyle w:val="Heading3"/>
      </w:pPr>
      <w:r>
        <w:t xml:space="preserve">A6. AI daily cost (export-only)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Data Provider → AI Credits.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export a day-by-day AI cost breakdown.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Date, Input Cost, Output Cost, File Cost, Total Cost.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Import-Export/AI-Daily-Cost-Export.mdx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openai_daily_cost_sample.xlsx</w:t>
      </w:r>
      <w:r>
        <w:t xml:space="preserve">.</w:t>
      </w:r>
    </w:p>
    <w:bookmarkEnd w:id="15"/>
    <w:bookmarkStart w:id="16" w:name="a7.-file-type-blacklist"/>
    <w:p>
      <w:pPr>
        <w:pStyle w:val="Heading3"/>
      </w:pPr>
      <w:r>
        <w:t xml:space="preserve">A7. File-type blacklist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Organization → file-type settings.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export the current blocked-extension list; import a replacement 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Columns:</w:t>
      </w:r>
      <w:r>
        <w:t xml:space="preserve"> </w:t>
      </w:r>
      <w:r>
        <w:t xml:space="preserve">Extensions (one per row).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only, max 2 MB, max 2,000 extensions; replaces the whole list; an empty result is rejected so it can’t wipe the 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Wiki page:</w:t>
      </w:r>
      <w:r>
        <w:t xml:space="preserve"> </w:t>
      </w:r>
      <w:r>
        <w:rPr>
          <w:rStyle w:val="VerbatimChar"/>
        </w:rPr>
        <w:t xml:space="preserve">Import-Export/File-Type-Blacklist.mdx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Sample:</w:t>
      </w:r>
      <w:r>
        <w:t xml:space="preserve"> </w:t>
      </w:r>
      <w:r>
        <w:rPr>
          <w:rStyle w:val="VerbatimChar"/>
        </w:rPr>
        <w:t xml:space="preserve">organization_extension_blacklist_sample.xlsx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2610c9f79b2855d11619a632cfd09903275ae0"/>
    <w:p>
      <w:pPr>
        <w:pStyle w:val="Heading2"/>
      </w:pPr>
      <w:r>
        <w:t xml:space="preserve">Section B — Other import/export surfaces (page still needed, no sample file)</w:t>
      </w:r>
    </w:p>
    <w:p>
      <w:pPr>
        <w:pStyle w:val="FirstParagraph"/>
      </w:pPr>
      <w:r>
        <w:t xml:space="preserve">These exist in the product but don’t have a structured-spreadsheet sample. Document</w:t>
      </w:r>
      <w:r>
        <w:t xml:space="preserve"> </w:t>
      </w:r>
      <w:r>
        <w:t xml:space="preserve">them on the related existing nav page (suggested below) when you reach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Where in app</w:t>
            </w:r>
          </w:p>
        </w:tc>
        <w:tc>
          <w:tcPr/>
          <w:p>
            <w:pPr>
              <w:pStyle w:val="Compact"/>
            </w:pPr>
            <w:r>
              <w:t xml:space="preserve">Suggested wiki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Questionnaire import from document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.doc/.docx/.xls/.xlsx/.pdf/.sav/.sps</w:t>
            </w:r>
          </w:p>
        </w:tc>
        <w:tc>
          <w:tcPr/>
          <w:p>
            <w:pPr>
              <w:pStyle w:val="Compact"/>
            </w:pPr>
            <w:r>
              <w:t xml:space="preserve">Questionnaire Builder → Import</w:t>
            </w:r>
          </w:p>
        </w:tc>
        <w:tc>
          <w:tcPr/>
          <w:p>
            <w:pPr>
              <w:pStyle w:val="Compact"/>
            </w:pPr>
            <w:r>
              <w:t xml:space="preserve">Questionnaire-Builder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 configuration</w:t>
            </w:r>
          </w:p>
        </w:tc>
        <w:tc>
          <w:tcPr/>
          <w:p>
            <w:pPr>
              <w:pStyle w:val="Compact"/>
            </w:pPr>
            <w:r>
              <w:t xml:space="preserve">Export + Import</w:t>
            </w:r>
          </w:p>
        </w:tc>
        <w:tc>
          <w:tcPr/>
          <w:p>
            <w:pPr>
              <w:pStyle w:val="Compact"/>
            </w:pPr>
            <w:r>
              <w:t xml:space="preserve">.xlsx / .json</w:t>
            </w:r>
          </w:p>
        </w:tc>
        <w:tc>
          <w:tcPr/>
          <w:p>
            <w:pPr>
              <w:pStyle w:val="Compact"/>
            </w:pPr>
            <w:r>
              <w:t xml:space="preserve">Questionnaire Builder → Quota</w:t>
            </w:r>
          </w:p>
        </w:tc>
        <w:tc>
          <w:tcPr/>
          <w:p>
            <w:pPr>
              <w:pStyle w:val="Compact"/>
            </w:pPr>
            <w:r>
              <w:t xml:space="preserve">Questionnaire-Builder group (the app provides its own in-product sample)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/ Terms version file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PDF / Word / XLSX</w:t>
            </w:r>
          </w:p>
        </w:tc>
        <w:tc>
          <w:tcPr/>
          <w:p>
            <w:pPr>
              <w:pStyle w:val="Compact"/>
            </w:pPr>
            <w:r>
              <w:t xml:space="preserve">Organization → Contract settings</w:t>
            </w:r>
          </w:p>
        </w:tc>
        <w:tc>
          <w:tcPr/>
          <w:p>
            <w:pPr>
              <w:pStyle w:val="Compact"/>
            </w:pPr>
            <w:r>
              <w:t xml:space="preserve">Terms-&amp;-Legal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&amp; Conditions / Contract document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Public dataset → Overview</w:t>
            </w:r>
          </w:p>
        </w:tc>
        <w:tc>
          <w:tcPr/>
          <w:p>
            <w:pPr>
              <w:pStyle w:val="Compact"/>
            </w:pPr>
            <w:r>
              <w:t xml:space="preserve">Terms-&amp;-Legal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files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any (xlsx, csv, pdf, zip, image…)</w:t>
            </w:r>
          </w:p>
        </w:tc>
        <w:tc>
          <w:tcPr/>
          <w:p>
            <w:pPr>
              <w:pStyle w:val="Compact"/>
            </w:pPr>
            <w:r>
              <w:t xml:space="preserve">Public dataset → Files tab</w:t>
            </w:r>
          </w:p>
        </w:tc>
        <w:tc>
          <w:tcPr/>
          <w:p>
            <w:pPr>
              <w:pStyle w:val="Compact"/>
            </w:pPr>
            <w:r>
              <w:t xml:space="preserve">Data-Management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/ Trend results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Public question / trend page</w:t>
            </w:r>
          </w:p>
        </w:tc>
        <w:tc>
          <w:tcPr/>
          <w:p>
            <w:pPr>
              <w:pStyle w:val="Compact"/>
            </w:pPr>
            <w:r>
              <w:t xml:space="preserve">Survey-Questions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Crosstab / Regional results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XLSX / PDF</w:t>
            </w:r>
          </w:p>
        </w:tc>
        <w:tc>
          <w:tcPr/>
          <w:p>
            <w:pPr>
              <w:pStyle w:val="Compact"/>
            </w:pPr>
            <w:r>
              <w:t xml:space="preserve">Public crosstab page</w:t>
            </w:r>
          </w:p>
        </w:tc>
        <w:tc>
          <w:tcPr/>
          <w:p>
            <w:pPr>
              <w:pStyle w:val="Compact"/>
            </w:pPr>
            <w:r>
              <w:t xml:space="preserve">Reports-&amp;-Dashboards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/ chart reports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Data Provider → Reports</w:t>
            </w:r>
          </w:p>
        </w:tc>
        <w:tc>
          <w:tcPr/>
          <w:p>
            <w:pPr>
              <w:pStyle w:val="Compact"/>
            </w:pPr>
            <w:r>
              <w:t xml:space="preserve">Reports-&amp;-Dashboards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file upload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File manager / dataset editor (Uppy)</w:t>
            </w:r>
          </w:p>
        </w:tc>
        <w:tc>
          <w:tcPr/>
          <w:p>
            <w:pPr>
              <w:pStyle w:val="Compact"/>
            </w:pPr>
            <w:r>
              <w:t xml:space="preserve">Data-Management → Bulk-File-Upload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Round-trip principle:</w:t>
      </w:r>
      <w:r>
        <w:t xml:space="preserve"> </w:t>
      </w:r>
      <w:r>
        <w:t xml:space="preserve">for the spreadsheet features in Section A, the export file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import template — export first, edit, re-upload. The sample files were</w:t>
      </w:r>
      <w:r>
        <w:t xml:space="preserve"> </w:t>
      </w:r>
      <w:r>
        <w:t xml:space="preserve">generated through the same export code the product uses, so their headers match the</w:t>
      </w:r>
      <w:r>
        <w:t xml:space="preserve"> </w:t>
      </w:r>
      <w:r>
        <w:t xml:space="preserve">importers exactly.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Filename pattern:</w:t>
      </w:r>
      <w:r>
        <w:t xml:space="preserve"> </w:t>
      </w:r>
      <w:r>
        <w:t xml:space="preserve">backend-generated exports are named</w:t>
      </w:r>
      <w:r>
        <w:t xml:space="preserve"> </w:t>
      </w:r>
      <w:r>
        <w:rPr>
          <w:rStyle w:val="VerbatimChar"/>
        </w:rPr>
        <w:t xml:space="preserve">{feature}_{entity}_{yyyyMMdd_HHmmss}.xlsx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 of samples:</w:t>
      </w:r>
      <w:r>
        <w:t xml:space="preserve"> </w:t>
      </w:r>
      <w:r>
        <w:rPr>
          <w:rStyle w:val="VerbatimChar"/>
        </w:rPr>
        <w:t xml:space="preserve">voxdash-dotnetcore/docs/import_export_samples/</w:t>
      </w:r>
      <w:r>
        <w:t xml:space="preserve"> </w:t>
      </w:r>
      <w:r>
        <w:t xml:space="preserve">(regenerate with</w:t>
      </w:r>
      <w:r>
        <w:t xml:space="preserve"> </w:t>
      </w:r>
      <w:r>
        <w:rPr>
          <w:rStyle w:val="VerbatimChar"/>
        </w:rPr>
        <w:t xml:space="preserve">dotnet run --project ImportExportSampleGenerator</w:t>
      </w:r>
      <w:r>
        <w:t xml:space="preserve">). The companion</w:t>
      </w:r>
      <w:r>
        <w:t xml:space="preserve"> </w:t>
      </w:r>
      <w:r>
        <w:rPr>
          <w:b/>
          <w:bCs/>
        </w:rPr>
        <w:t xml:space="preserve">Authoring Guide</w:t>
      </w:r>
      <w:r>
        <w:t xml:space="preserve"> </w:t>
      </w:r>
      <w:r>
        <w:t xml:space="preserve">explains how to refresh them.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2026-06-20T09:07:48Z</dcterms:created>
  <dcterms:modified xsi:type="dcterms:W3CDTF">2026-06-20T09:07:48Z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