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3653" w:rsidRDefault="00F22B49">
      <w:r>
        <w:t>Proficient programming usually requires expertise in several different subjects, including knowledge of the application domain, details of programming languages and generic code libraries, specialized algorithms, and formal logic..</w:t>
      </w:r>
      <w:r>
        <w:br/>
        <w:t xml:space="preserve">Programming </w:t>
      </w:r>
      <w:r>
        <w:t>languages are essential for software development.</w:t>
      </w:r>
      <w:r>
        <w:br/>
        <w:t xml:space="preserve"> Different programming languages support different styles of programming (called programming paradigms).</w:t>
      </w:r>
      <w:r>
        <w:br/>
        <w:t>For example, when a bug in a compiler can make it crash when parsing some large source file, a simplification of the test case that results in only few lines from the original source file can be sufficient to reproduce the same crash.</w:t>
      </w:r>
      <w:r>
        <w:br/>
        <w:t xml:space="preserve"> Following a consistent programming style often helps readability.</w:t>
      </w:r>
      <w:r>
        <w:br/>
        <w:t>Trial-and-error/divide-and-conquer is needed: the progr</w:t>
      </w:r>
      <w:r>
        <w:t>ammer will try to remove some parts of the original test case and check if the problem still exists.</w:t>
      </w:r>
      <w:r>
        <w:br/>
        <w:t>There exist a lot of different approaches for each of those tasks.</w:t>
      </w:r>
      <w:r>
        <w:br/>
        <w:t>For example, COBOL is still strong in corporate data centers often on large mainframe computers, Fortran in engineering applications, scripting languages in Web development, and C in embedded software.</w:t>
      </w:r>
      <w:r>
        <w:br/>
        <w:t xml:space="preserve"> Code-breaking algorithms have also existed for centuries.</w:t>
      </w:r>
      <w:r>
        <w:br/>
        <w:t xml:space="preserve"> Auxiliary tasks accompanying and related to programming include analyzing requirem</w:t>
      </w:r>
      <w:r>
        <w:t>ents, testing, debugging (investigating and fixing problems), implementation of build systems, and management of derived artifacts, such as programs' machine code.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Various visual programming languages have also been developed with the intent to resolve readability concer</w:t>
      </w:r>
      <w:r>
        <w:t>ns by adopting non-traditional approaches to code structure and display.</w:t>
      </w:r>
      <w:r>
        <w:br/>
        <w:t>However, readability is more than just programming style.</w:t>
      </w:r>
      <w:r>
        <w:br/>
        <w:t>Many factors, having little or nothing to do with the ability of the computer to efficiently compile and execute the code, contribute to readability.</w:t>
      </w:r>
      <w:r>
        <w:br/>
        <w:t>In 1801, the Jacquard loom could produce entirely different weaves by changing the "program" – a series of pasteboard cards with holes punched in them.</w:t>
      </w:r>
    </w:p>
    <w:sectPr w:rsidR="00AF36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8214773">
    <w:abstractNumId w:val="8"/>
  </w:num>
  <w:num w:numId="2" w16cid:durableId="635720503">
    <w:abstractNumId w:val="6"/>
  </w:num>
  <w:num w:numId="3" w16cid:durableId="1191800976">
    <w:abstractNumId w:val="5"/>
  </w:num>
  <w:num w:numId="4" w16cid:durableId="1383484647">
    <w:abstractNumId w:val="4"/>
  </w:num>
  <w:num w:numId="5" w16cid:durableId="711810009">
    <w:abstractNumId w:val="7"/>
  </w:num>
  <w:num w:numId="6" w16cid:durableId="669674606">
    <w:abstractNumId w:val="3"/>
  </w:num>
  <w:num w:numId="7" w16cid:durableId="97137745">
    <w:abstractNumId w:val="2"/>
  </w:num>
  <w:num w:numId="8" w16cid:durableId="2133208628">
    <w:abstractNumId w:val="1"/>
  </w:num>
  <w:num w:numId="9" w16cid:durableId="1917082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F3653"/>
    <w:rsid w:val="00B47730"/>
    <w:rsid w:val="00CB0664"/>
    <w:rsid w:val="00F22B4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2023-12-06T12:01:00Z</dcterms:modified>
  <cp:category/>
</cp:coreProperties>
</file>