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1C2" w:rsidRDefault="00221830">
      <w:r>
        <w:t>Programmers typically use high-level programming languages that are more easily intelligible to humans than machine code, which is directly executed by the central processing unit..</w:t>
      </w:r>
      <w:r>
        <w:br/>
        <w:t>Techniques like Code refactoring can enhance readability.</w:t>
      </w:r>
      <w:r>
        <w:br/>
        <w:t xml:space="preserve">It is </w:t>
      </w:r>
      <w:r>
        <w:t>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>Normally the first step in</w:t>
      </w:r>
      <w:r>
        <w:t xml:space="preserve">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</w:t>
      </w:r>
      <w:r>
        <w:t xml:space="preserve"> Ingenious Devices.</w:t>
      </w:r>
      <w:r>
        <w:br/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 xml:space="preserve"> New languages are generally designed around the syntax of a prior la</w:t>
      </w:r>
      <w:r>
        <w:t>nguage with new functionality added, (for example C++ adds object-orientation to C, and Java adds memory management and bytecode to C++, but as a result, loses efficiency and the ability for low-level manipulation).</w:t>
      </w:r>
    </w:p>
    <w:sectPr w:rsidR="003241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447220">
    <w:abstractNumId w:val="8"/>
  </w:num>
  <w:num w:numId="2" w16cid:durableId="203519503">
    <w:abstractNumId w:val="6"/>
  </w:num>
  <w:num w:numId="3" w16cid:durableId="1875339125">
    <w:abstractNumId w:val="5"/>
  </w:num>
  <w:num w:numId="4" w16cid:durableId="1933660595">
    <w:abstractNumId w:val="4"/>
  </w:num>
  <w:num w:numId="5" w16cid:durableId="1602488756">
    <w:abstractNumId w:val="7"/>
  </w:num>
  <w:num w:numId="6" w16cid:durableId="1324236245">
    <w:abstractNumId w:val="3"/>
  </w:num>
  <w:num w:numId="7" w16cid:durableId="148985138">
    <w:abstractNumId w:val="2"/>
  </w:num>
  <w:num w:numId="8" w16cid:durableId="600988862">
    <w:abstractNumId w:val="1"/>
  </w:num>
  <w:num w:numId="9" w16cid:durableId="105087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830"/>
    <w:rsid w:val="0029639D"/>
    <w:rsid w:val="003241C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