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18C" w:rsidRDefault="004D304B">
      <w:r>
        <w:t xml:space="preserve"> Some languages are very popular for particular kinds of applications, while some languages are regularly used to write many different kinds of applications..</w:t>
      </w:r>
      <w:r>
        <w:b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programming (called programming paradigms).</w:t>
      </w:r>
      <w:r>
        <w:br/>
        <w:t>Expert programmers are familiar with a variety of well-established algorithms and their respective complexities and use this knowledge to choose algorithms that are best suited to the circumstances.</w:t>
      </w:r>
      <w:r>
        <w:br/>
        <w:t xml:space="preserve"> Machine code was the lang</w:t>
      </w:r>
      <w:r>
        <w:t>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Proficient programming usually requires expertise in sev</w:t>
      </w:r>
      <w:r>
        <w:t>eral different subjects, including knowledge of the application domain, details of programming languages and generic code libraries, specialized algorithms, and formal logic.</w:t>
      </w:r>
      <w:r>
        <w:br/>
        <w:t xml:space="preserve"> Programs were mostly entered using punched cards or paper tape.</w:t>
      </w:r>
      <w:r>
        <w:br/>
        <w:t>Ideally, the programming language best suited for the task at hand will be selected.</w:t>
      </w:r>
      <w:r>
        <w:br/>
        <w:t>Text editors were also developed that allowed changes and corrections to be made much more easily than with punched cards.</w:t>
      </w:r>
      <w:r>
        <w:br/>
        <w:t xml:space="preserve"> The first step in most formal software development processes is</w:t>
      </w:r>
      <w:r>
        <w:t xml:space="preserve"> requirements analysis, followed by testing to determine value modeling, implementation, and failure elimination (debugging).</w:t>
      </w:r>
      <w:r>
        <w:br/>
        <w:t>However, Charles Babbage had already written his first program for the Analytical Engine in 1837.</w:t>
      </w:r>
      <w:r>
        <w:br/>
        <w:t>The choice of language used is subject to many considerations, such as company policy, suitability to task, availability of third-party packages, or individual preference.</w:t>
      </w:r>
      <w:r>
        <w:br/>
        <w:t>While these are sometimes considered programming, often the term software development is used for this larger overal</w:t>
      </w:r>
      <w:r>
        <w:t>l process – with the terms programming, implementation, and coding reserved for the writing and editing of code per se.</w:t>
      </w:r>
    </w:p>
    <w:sectPr w:rsidR="000D41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748643">
    <w:abstractNumId w:val="8"/>
  </w:num>
  <w:num w:numId="2" w16cid:durableId="1743485569">
    <w:abstractNumId w:val="6"/>
  </w:num>
  <w:num w:numId="3" w16cid:durableId="428888293">
    <w:abstractNumId w:val="5"/>
  </w:num>
  <w:num w:numId="4" w16cid:durableId="571620941">
    <w:abstractNumId w:val="4"/>
  </w:num>
  <w:num w:numId="5" w16cid:durableId="1927181006">
    <w:abstractNumId w:val="7"/>
  </w:num>
  <w:num w:numId="6" w16cid:durableId="618075453">
    <w:abstractNumId w:val="3"/>
  </w:num>
  <w:num w:numId="7" w16cid:durableId="1279530453">
    <w:abstractNumId w:val="2"/>
  </w:num>
  <w:num w:numId="8" w16cid:durableId="620263787">
    <w:abstractNumId w:val="1"/>
  </w:num>
  <w:num w:numId="9" w16cid:durableId="180592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18C"/>
    <w:rsid w:val="0015074B"/>
    <w:rsid w:val="0029639D"/>
    <w:rsid w:val="00326F90"/>
    <w:rsid w:val="004D30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