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7A86" w:rsidRDefault="003E4DB9">
      <w:r>
        <w:t>There are many approaches to the Software development process..</w:t>
      </w:r>
      <w:r>
        <w:br/>
        <w:t>Integrated development environments (IDEs) aim to integrate all such help.</w:t>
      </w:r>
      <w:r>
        <w:br/>
      </w:r>
      <w:r>
        <w:t xml:space="preserve"> Following a consistent programming style often helps readability.</w:t>
      </w:r>
      <w:r>
        <w:br/>
        <w:t>There exist a lot of different approaches for each of those tasks.</w:t>
      </w:r>
      <w:r>
        <w:br/>
        <w:t xml:space="preserve"> It is very difficult to determine what are the most popular modern programming languages.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w:t>
      </w:r>
      <w:r>
        <w:t>ines of code written in the language (this underestimates the number of users of business languages such as COBOL).</w:t>
      </w:r>
      <w:r>
        <w:br/>
        <w:t>Normally the first step in debugging is to attempt to reproduce the problem.</w:t>
      </w:r>
      <w:r>
        <w:br/>
      </w:r>
      <w:r>
        <w:br/>
        <w:t xml:space="preserve"> Computer programming or coding is the composition of sequences of instructions, called programs, that computers can follow to perform tasks.</w:t>
      </w:r>
      <w:r>
        <w:br/>
        <w:t>Later a control panel (plug board) added to his 1906 Type I Tabulator allowed it to be programmed for different jobs, and by the late 1940s, unit record equipment such as the I</w:t>
      </w:r>
      <w:r>
        <w:t>BM 602 and IBM 604, were programmed by control panels in a similar way, as were the first electronic computers.</w:t>
      </w:r>
      <w:r>
        <w:br/>
        <w:t xml:space="preserve"> Programs were mostly entered using punched cards or paper tape.</w:t>
      </w:r>
      <w:r>
        <w:br/>
        <w:t>Trade-offs from this ideal involve finding enough programmers who know the language to build a team, the availability of compilers for that language, and the efficiency with which programs written in a given language execute.</w:t>
      </w:r>
      <w:r>
        <w:br/>
        <w:t xml:space="preserve"> In the 1880s, Herman Hollerith invented the concept of storing data in machine-readable form.</w:t>
      </w:r>
      <w:r>
        <w:br/>
        <w:t>For this purpo</w:t>
      </w:r>
      <w:r>
        <w:t>se, algorithms are classified into orders using so-called Big O notation, which expresses resource use, such as execution time or memory consumption, in terms of the size of an input.</w:t>
      </w:r>
      <w:r>
        <w:br/>
        <w:t>Some text editors such as Emacs allow GDB to be invoked through them, to provide a visual environment.</w:t>
      </w:r>
      <w:r>
        <w:br/>
        <w:t>The choice of language used is subject to many considerations, such as company policy, suitability to task, availability of third-party packages, or individual preference.</w:t>
      </w:r>
    </w:p>
    <w:sectPr w:rsidR="00747A8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4741228">
    <w:abstractNumId w:val="8"/>
  </w:num>
  <w:num w:numId="2" w16cid:durableId="1762723964">
    <w:abstractNumId w:val="6"/>
  </w:num>
  <w:num w:numId="3" w16cid:durableId="2090157421">
    <w:abstractNumId w:val="5"/>
  </w:num>
  <w:num w:numId="4" w16cid:durableId="1279407256">
    <w:abstractNumId w:val="4"/>
  </w:num>
  <w:num w:numId="5" w16cid:durableId="955480439">
    <w:abstractNumId w:val="7"/>
  </w:num>
  <w:num w:numId="6" w16cid:durableId="1254557068">
    <w:abstractNumId w:val="3"/>
  </w:num>
  <w:num w:numId="7" w16cid:durableId="961544960">
    <w:abstractNumId w:val="2"/>
  </w:num>
  <w:num w:numId="8" w16cid:durableId="1300694972">
    <w:abstractNumId w:val="1"/>
  </w:num>
  <w:num w:numId="9" w16cid:durableId="933439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4DB9"/>
    <w:rsid w:val="00747A8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2023-12-06T07:41:00Z</dcterms:modified>
  <cp:category/>
</cp:coreProperties>
</file>