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36C" w:rsidRDefault="00FB79E8">
      <w:r>
        <w:t>In 1801, the Jacquard loom could produce entirely different weaves by changing the "program" – a series of pasteboard cards with holes punched in them..</w:t>
      </w:r>
      <w:r>
        <w:br/>
        <w:t>Use of a static code analysis tool can help detect some possible problems.</w:t>
      </w:r>
      <w:r>
        <w:br/>
        <w:t xml:space="preserve">This can be a </w:t>
      </w:r>
      <w:r>
        <w:t>non-trivial task, for example as with parallel processes or some unusual software bugs.</w:t>
      </w:r>
      <w:r>
        <w:br/>
        <w:t xml:space="preserve"> Whatever the approach to development may be, the final program must satisfy some fundamental properties.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involves designing and implementing algorithms, step-by-step specifications of procedures, by writing code in one or mor</w:t>
      </w:r>
      <w:r>
        <w:t>e programming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While these are sometimes considered programming, often the term software deve</w:t>
      </w:r>
      <w:r>
        <w:t>lopment is used for this larger overall process – with the terms programming, implementation, and coding reserved for the writing and editing of code per se.</w:t>
      </w:r>
      <w:r>
        <w:br/>
        <w:t>Scripting and breakpointing is also part of this process.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Unreadable code often leads to bugs, inefficienci</w:t>
      </w:r>
      <w:r>
        <w:t>es, and duplicated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 the 9th century, th</w:t>
      </w:r>
      <w:r>
        <w:t>e Arab mathematician Al-Kindi described a cryptographic algorithm for deciphering encrypted code, in A Manuscript on Deciphering Cryptographic Messages.</w:t>
      </w:r>
    </w:p>
    <w:sectPr w:rsidR="00F923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5885998">
    <w:abstractNumId w:val="8"/>
  </w:num>
  <w:num w:numId="2" w16cid:durableId="1544631828">
    <w:abstractNumId w:val="6"/>
  </w:num>
  <w:num w:numId="3" w16cid:durableId="32390988">
    <w:abstractNumId w:val="5"/>
  </w:num>
  <w:num w:numId="4" w16cid:durableId="1458721631">
    <w:abstractNumId w:val="4"/>
  </w:num>
  <w:num w:numId="5" w16cid:durableId="1167330602">
    <w:abstractNumId w:val="7"/>
  </w:num>
  <w:num w:numId="6" w16cid:durableId="851381025">
    <w:abstractNumId w:val="3"/>
  </w:num>
  <w:num w:numId="7" w16cid:durableId="1667316780">
    <w:abstractNumId w:val="2"/>
  </w:num>
  <w:num w:numId="8" w16cid:durableId="277370889">
    <w:abstractNumId w:val="1"/>
  </w:num>
  <w:num w:numId="9" w16cid:durableId="181849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9236C"/>
    <w:rsid w:val="00FB79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2023-12-06T05:34:00Z</dcterms:modified>
  <cp:category/>
</cp:coreProperties>
</file>