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171E" w:rsidRDefault="00FC14E8">
      <w:r>
        <w:t>Programmers typically use high-level programming languages that are more easily intelligible to humans than machine code, which is directly executed by the central processing unit..</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The academic field and the</w:t>
      </w:r>
      <w:r>
        <w:t xml:space="preserve"> engineering practice of computer programming are both largely concerned with discovering and implementing the most efficient algorithms for a given class of problems.</w:t>
      </w:r>
      <w:r>
        <w:br/>
        <w:t xml:space="preserve"> Various visual programming languages have also been developed with the intent to resolve readability concerns by adopting non-traditional approaches to code structure and display.</w:t>
      </w:r>
      <w:r>
        <w:br/>
        <w:t>For example, COBOL is still strong in corporate data centers often on large mainframe computers, Fortran in engineering applications, scripting languages in Web de</w:t>
      </w:r>
      <w:r>
        <w:t>velopment, and C in embedded software.</w:t>
      </w:r>
      <w:r>
        <w:br/>
        <w:t>Many factors, having little or nothing to do with the ability of the computer to efficiently compile and execute the code, contribute to readability.</w:t>
      </w:r>
      <w:r>
        <w:br/>
        <w:t xml:space="preserve"> Machine code was the language of early programs, written in the instruction set of the particular machine, often in binary notation.</w:t>
      </w:r>
      <w:r>
        <w:br/>
        <w:t>Techniques like Code refactoring can enhance readability.</w:t>
      </w:r>
      <w:r>
        <w:br/>
        <w:t xml:space="preserve"> Some languages are very popular for particular kinds of applications, while some languages are regularly used to write many differ</w:t>
      </w:r>
      <w:r>
        <w:t>ent kinds of applications.</w:t>
      </w:r>
      <w:r>
        <w:br/>
        <w:t>Provided the functions in a library follow the appropriate run-time conventions (e.g., method of passing arguments), then these functions may be written in any other language.</w:t>
      </w:r>
      <w:r>
        <w:br/>
        <w:t>It is usually easier to code in "high-level" languages than in "low-level" ones.</w:t>
      </w:r>
      <w:r>
        <w:br/>
        <w:t xml:space="preserve"> Whatever the approach to development may be, the final program must satisfy some fundamental properties.</w:t>
      </w:r>
      <w:r>
        <w:br/>
        <w:t>Many applications use a mix of several languages in their construction and use.</w:t>
      </w:r>
      <w:r>
        <w:br/>
        <w:t>One approach popular for requirements anal</w:t>
      </w:r>
      <w:r>
        <w:t>ysis is Use Case analysis.</w:t>
      </w:r>
    </w:p>
    <w:sectPr w:rsidR="003117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3303514">
    <w:abstractNumId w:val="8"/>
  </w:num>
  <w:num w:numId="2" w16cid:durableId="1365600295">
    <w:abstractNumId w:val="6"/>
  </w:num>
  <w:num w:numId="3" w16cid:durableId="2138259030">
    <w:abstractNumId w:val="5"/>
  </w:num>
  <w:num w:numId="4" w16cid:durableId="189729913">
    <w:abstractNumId w:val="4"/>
  </w:num>
  <w:num w:numId="5" w16cid:durableId="1801025292">
    <w:abstractNumId w:val="7"/>
  </w:num>
  <w:num w:numId="6" w16cid:durableId="1063527761">
    <w:abstractNumId w:val="3"/>
  </w:num>
  <w:num w:numId="7" w16cid:durableId="2037848713">
    <w:abstractNumId w:val="2"/>
  </w:num>
  <w:num w:numId="8" w16cid:durableId="214588411">
    <w:abstractNumId w:val="1"/>
  </w:num>
  <w:num w:numId="9" w16cid:durableId="1565137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171E"/>
    <w:rsid w:val="00326F90"/>
    <w:rsid w:val="00AA1D8D"/>
    <w:rsid w:val="00B47730"/>
    <w:rsid w:val="00CB0664"/>
    <w:rsid w:val="00FC14E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2023-12-06T05:29:00Z</dcterms:modified>
  <cp:category/>
</cp:coreProperties>
</file>