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568" w:rsidRDefault="007E2CFE">
      <w:r>
        <w:t>A study found that a few simple readability transformations made code shorter and drastically reduced the time to understand it..</w:t>
      </w:r>
      <w:r>
        <w:br/>
        <w:t xml:space="preserve">While these are sometimes considered programming, often the term software development is used for this larger overall </w:t>
      </w:r>
      <w:r>
        <w:t>process – with the terms programming, implementation, and coding reserved for the writing and editing of code per se.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Text editors were also developed that allowed changes and corrections to be made much more easily than with punched cards.</w:t>
      </w:r>
      <w:r>
        <w:br/>
        <w:t xml:space="preserve"> Code-breaking algorithms have also existed for centuries.</w:t>
      </w:r>
      <w:r>
        <w:br/>
        <w:t xml:space="preserve"> Programma</w:t>
      </w:r>
      <w:r>
        <w:t>ble devices have existed for centuries.</w:t>
      </w:r>
      <w:r>
        <w:br/>
        <w:t>One approach popular for requirements analysis is Use Case analysis.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Different programming languages support different styles of programming (called programming paradigms).</w:t>
      </w:r>
      <w:r>
        <w:br/>
        <w:t xml:space="preserve"> These compiled languages allow the programmer to write programs in terms that are syntactically richer, and more capable of abstracting the code, making it easy to target </w:t>
      </w:r>
      <w:r>
        <w:t>varying machine instruction sets via compilation declarations and heuristics.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1801, the Jacquard loom co</w:t>
      </w:r>
      <w:r>
        <w:t>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  <w:r>
        <w:br/>
        <w:t>Some text editors such as Emacs allow GDB to be invoked through them, to provide a visual environment.</w:t>
      </w:r>
    </w:p>
    <w:sectPr w:rsidR="003125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672536">
    <w:abstractNumId w:val="8"/>
  </w:num>
  <w:num w:numId="2" w16cid:durableId="1886525342">
    <w:abstractNumId w:val="6"/>
  </w:num>
  <w:num w:numId="3" w16cid:durableId="148181078">
    <w:abstractNumId w:val="5"/>
  </w:num>
  <w:num w:numId="4" w16cid:durableId="166098914">
    <w:abstractNumId w:val="4"/>
  </w:num>
  <w:num w:numId="5" w16cid:durableId="932319884">
    <w:abstractNumId w:val="7"/>
  </w:num>
  <w:num w:numId="6" w16cid:durableId="1131021293">
    <w:abstractNumId w:val="3"/>
  </w:num>
  <w:num w:numId="7" w16cid:durableId="825442475">
    <w:abstractNumId w:val="2"/>
  </w:num>
  <w:num w:numId="8" w16cid:durableId="969434779">
    <w:abstractNumId w:val="1"/>
  </w:num>
  <w:num w:numId="9" w16cid:durableId="24276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568"/>
    <w:rsid w:val="00326F90"/>
    <w:rsid w:val="007E2C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