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7417" w:rsidRDefault="005350E6">
      <w:r>
        <w:t xml:space="preserve"> Whatever the approach to development may be, the final program must satisfy some fundamental properties..</w:t>
      </w:r>
      <w:r>
        <w:br/>
        <w:t xml:space="preserve">Methods of measuring programming language popularity include: counting the number of job advertisements that mention the language, the number of </w:t>
      </w:r>
      <w:r>
        <w:t>books sold and courses teaching the language (this overestimates the importance of newer languages), and estimates of the number of existing lines of code written in the language (this underestimates the number of users of business languages such as COBOL).</w:t>
      </w:r>
      <w:r>
        <w:br/>
      </w:r>
      <w:r>
        <w:br/>
        <w:t>Trade-offs from this ideal involve finding enough programmers who know the language to build a team, the availability of compilers for that language, and the efficiency with which programs written in a given language execute.</w:t>
      </w:r>
      <w:r>
        <w:br/>
        <w:t>Provided the functions in a</w:t>
      </w:r>
      <w:r>
        <w:t xml:space="preserve"> library follow the appropriate run-time conventions (e.g., method of passing arguments), then these functions may be written in any other language.</w:t>
      </w:r>
      <w:r>
        <w:br/>
        <w:t>There exist a lot of different approaches for each of those tasks.</w:t>
      </w:r>
      <w:r>
        <w:br/>
        <w:t>Techniques like Code refactoring can enhance readability.</w:t>
      </w:r>
      <w:r>
        <w:br/>
        <w:t>Assembly languages were soon developed that let the programmer specify instruction in a text format (e.g., ADD X, TOTAL), with abbreviations for each operation code and meaningful names for specifying addresses.</w:t>
      </w:r>
      <w:r>
        <w:br/>
        <w:t>However, because an assemb</w:t>
      </w:r>
      <w:r>
        <w:t>ly language is little more than a different notation for a machine language,  two machines with different instruction sets also have different assembly languages.</w:t>
      </w:r>
      <w:r>
        <w:br/>
        <w:t xml:space="preserve"> The first step in most formal software development processes is requirements analysis, followed by testing to determine value modeling, implementation, and failure elimination (debugging).</w:t>
      </w:r>
      <w:r>
        <w:br/>
        <w:t xml:space="preserve"> High-level languages made the process of developing a program simpler and more understandable, and less bound to the underlying hardware.</w:t>
      </w:r>
      <w:r>
        <w:br/>
        <w:t>It affects the aspec</w:t>
      </w:r>
      <w:r>
        <w:t>ts of quality above, including portability, usability and most importantly maintainability.</w:t>
      </w:r>
      <w:r>
        <w:br/>
        <w:t>Unreadable code often leads to bugs, inefficiencies, and duplicated code.</w:t>
      </w:r>
      <w:r>
        <w:br/>
        <w:t xml:space="preserve"> Popular modeling techniques include Object-Oriented Analysis and Design (OOAD) and Model-Driven Architecture (MDA).</w:t>
      </w:r>
      <w:r>
        <w:br/>
        <w:t>Sometimes software development is known as software engineering, especially when it employs formal methods or follows an engineering design process.</w:t>
      </w:r>
    </w:p>
    <w:sectPr w:rsidR="00B874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1549476">
    <w:abstractNumId w:val="8"/>
  </w:num>
  <w:num w:numId="2" w16cid:durableId="1645501050">
    <w:abstractNumId w:val="6"/>
  </w:num>
  <w:num w:numId="3" w16cid:durableId="1468429916">
    <w:abstractNumId w:val="5"/>
  </w:num>
  <w:num w:numId="4" w16cid:durableId="764106943">
    <w:abstractNumId w:val="4"/>
  </w:num>
  <w:num w:numId="5" w16cid:durableId="793790999">
    <w:abstractNumId w:val="7"/>
  </w:num>
  <w:num w:numId="6" w16cid:durableId="610667843">
    <w:abstractNumId w:val="3"/>
  </w:num>
  <w:num w:numId="7" w16cid:durableId="1074277667">
    <w:abstractNumId w:val="2"/>
  </w:num>
  <w:num w:numId="8" w16cid:durableId="2073887304">
    <w:abstractNumId w:val="1"/>
  </w:num>
  <w:num w:numId="9" w16cid:durableId="956109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50E6"/>
    <w:rsid w:val="00AA1D8D"/>
    <w:rsid w:val="00B47730"/>
    <w:rsid w:val="00B8741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2023-12-06T08:01:00Z</dcterms:modified>
  <cp:category/>
</cp:coreProperties>
</file>