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F31" w:rsidRDefault="00CE7E96">
      <w:r>
        <w:t xml:space="preserve"> High-level languages made the process of developing a program simpler and more understandable, and less bound to the underlying hardware..</w:t>
      </w:r>
      <w:r>
        <w:br/>
        <w:t>A study found that a few simple readability transformations made code shorter and drastically reduced the time to understand it.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Expert programmers are familiar with a variety of well-established a</w:t>
      </w:r>
      <w:r>
        <w:t>lgorithms and their respective complexities and use this knowledge to choose algorithms that are best suited to the circumstances.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1206, the Arab engineer Al-Jazari invented a programmable drum machine where a musical mechanical automaton could be made to play different rhythms and drum patterns, via pegs and cams</w:t>
      </w:r>
      <w:r>
        <w:t>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Programmers typically use high-level programming languages that are more easily intelligible to humans than machine code, </w:t>
      </w:r>
      <w:r>
        <w:t>which is directly executed by the central processing unit.</w:t>
      </w:r>
      <w:r>
        <w:br/>
        <w:t>He gave the first description of cryptanalysis by frequency analysis, the earliest code-breaking algorithm.</w:t>
      </w:r>
      <w:r>
        <w:br/>
        <w:t>It affects the aspects of quality above, including portability, usability and most importantly maintainability.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</w:t>
      </w:r>
      <w:r>
        <w:t>nough that programs could be created by typing directly into the computers.</w:t>
      </w:r>
    </w:p>
    <w:sectPr w:rsidR="006B1F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567990">
    <w:abstractNumId w:val="8"/>
  </w:num>
  <w:num w:numId="2" w16cid:durableId="1917209070">
    <w:abstractNumId w:val="6"/>
  </w:num>
  <w:num w:numId="3" w16cid:durableId="1463156957">
    <w:abstractNumId w:val="5"/>
  </w:num>
  <w:num w:numId="4" w16cid:durableId="1653100890">
    <w:abstractNumId w:val="4"/>
  </w:num>
  <w:num w:numId="5" w16cid:durableId="634683133">
    <w:abstractNumId w:val="7"/>
  </w:num>
  <w:num w:numId="6" w16cid:durableId="1346900380">
    <w:abstractNumId w:val="3"/>
  </w:num>
  <w:num w:numId="7" w16cid:durableId="7417773">
    <w:abstractNumId w:val="2"/>
  </w:num>
  <w:num w:numId="8" w16cid:durableId="1171918238">
    <w:abstractNumId w:val="1"/>
  </w:num>
  <w:num w:numId="9" w16cid:durableId="38969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F31"/>
    <w:rsid w:val="00AA1D8D"/>
    <w:rsid w:val="00B47730"/>
    <w:rsid w:val="00CB0664"/>
    <w:rsid w:val="00CE7E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