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358" w:rsidRDefault="001420C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 Devic</w:t>
      </w:r>
      <w:r>
        <w:t>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</w:t>
      </w:r>
      <w:r>
        <w:t>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</w:t>
      </w:r>
      <w:r>
        <w:t>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quality above, including portability, usabil</w:t>
      </w:r>
      <w:r>
        <w:t>ity and most importantly maintainability.</w:t>
      </w:r>
      <w:r>
        <w:br/>
        <w:t>This can be a non-trivial task, for example as with parallel processes or some unusual software bugs.</w:t>
      </w:r>
    </w:p>
    <w:sectPr w:rsidR="000B23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500531">
    <w:abstractNumId w:val="8"/>
  </w:num>
  <w:num w:numId="2" w16cid:durableId="1855726148">
    <w:abstractNumId w:val="6"/>
  </w:num>
  <w:num w:numId="3" w16cid:durableId="1517495320">
    <w:abstractNumId w:val="5"/>
  </w:num>
  <w:num w:numId="4" w16cid:durableId="1432318249">
    <w:abstractNumId w:val="4"/>
  </w:num>
  <w:num w:numId="5" w16cid:durableId="882985597">
    <w:abstractNumId w:val="7"/>
  </w:num>
  <w:num w:numId="6" w16cid:durableId="1009407484">
    <w:abstractNumId w:val="3"/>
  </w:num>
  <w:num w:numId="7" w16cid:durableId="1948661941">
    <w:abstractNumId w:val="2"/>
  </w:num>
  <w:num w:numId="8" w16cid:durableId="1469057664">
    <w:abstractNumId w:val="1"/>
  </w:num>
  <w:num w:numId="9" w16cid:durableId="119473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358"/>
    <w:rsid w:val="001420C5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