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2B5" w:rsidRDefault="0037333C">
      <w:r>
        <w:t xml:space="preserve"> In the 1880s, Herman Hollerith invented the concept of storing data in machine-readable form..</w:t>
      </w:r>
      <w:r>
        <w:br/>
        <w:t xml:space="preserve">However, with the concept of the stored-program computer introduced in 1949, both programs and data were stored and manipulated in the same way in </w:t>
      </w:r>
      <w:r>
        <w:t>computer memory.</w:t>
      </w:r>
      <w:r>
        <w:br/>
        <w:t>One approach popular for requirements analysis is Use Case analysis.</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w:t>
      </w:r>
      <w:r>
        <w:t>milar way, as were the first electronic computers.</w:t>
      </w:r>
      <w:r>
        <w:br/>
        <w:t xml:space="preserve"> The first step in most formal software development processes is requirements analysis, followed by testing to determine value modeling, implementation, and failure elimination (debugging).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w:t>
      </w:r>
      <w:r>
        <w:t>anipulation).</w:t>
      </w:r>
      <w:r>
        <w:br/>
        <w:t>Programmers typically use high-level programming languages that are more easily intelligible to humans than machine code, which is directly executed by the central processing unit.</w:t>
      </w:r>
      <w:r>
        <w:br/>
        <w:t xml:space="preserve"> Some languages are very popular for particular kinds of applications, while some languages are regularly used to write many different kinds of applications.</w:t>
      </w:r>
      <w:r>
        <w:br/>
        <w:t>Scripting and breakpointing is also part of this process.</w:t>
      </w:r>
      <w:r>
        <w:br/>
        <w:t>The following properties are among the most important:</w:t>
      </w:r>
      <w:r>
        <w:br/>
      </w:r>
      <w:r>
        <w:br/>
        <w:t xml:space="preserve"> In computer programming, readability refers </w:t>
      </w:r>
      <w:r>
        <w:t>to the ease with which a human reader can comprehend the purpose, control flow, and operation of source code.</w:t>
      </w:r>
      <w:r>
        <w:br/>
        <w:t xml:space="preserve"> Various visual programming languages have also been developed with the intent to resolve readability concerns by adopting non-traditional approaches to code structure and display.</w:t>
      </w:r>
      <w:r>
        <w:br/>
        <w:t xml:space="preserve"> The first computer program is generally dated to 1843, when mathematician Ada Lovelace published an algorithm to calculate a sequence of Bernoulli numbers, intended to be carried out by Charles Babbage's Analytical Engin</w:t>
      </w:r>
      <w:r>
        <w: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p>
    <w:sectPr w:rsidR="003632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900954">
    <w:abstractNumId w:val="8"/>
  </w:num>
  <w:num w:numId="2" w16cid:durableId="1951159473">
    <w:abstractNumId w:val="6"/>
  </w:num>
  <w:num w:numId="3" w16cid:durableId="600988549">
    <w:abstractNumId w:val="5"/>
  </w:num>
  <w:num w:numId="4" w16cid:durableId="2070492598">
    <w:abstractNumId w:val="4"/>
  </w:num>
  <w:num w:numId="5" w16cid:durableId="816919140">
    <w:abstractNumId w:val="7"/>
  </w:num>
  <w:num w:numId="6" w16cid:durableId="1330211845">
    <w:abstractNumId w:val="3"/>
  </w:num>
  <w:num w:numId="7" w16cid:durableId="189688093">
    <w:abstractNumId w:val="2"/>
  </w:num>
  <w:num w:numId="8" w16cid:durableId="1466507344">
    <w:abstractNumId w:val="1"/>
  </w:num>
  <w:num w:numId="9" w16cid:durableId="39092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2B5"/>
    <w:rsid w:val="003733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2023-12-06T12:41:00Z</dcterms:modified>
  <cp:category/>
</cp:coreProperties>
</file>