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2863" w:rsidRDefault="00153744">
      <w:r>
        <w:t>Provided the functions in a library follow the appropriate run-time conventions (e..</w:t>
      </w:r>
      <w:r>
        <w:t>g., method of passing arguments), then these functions may be written in any other language.</w:t>
      </w:r>
      <w:r>
        <w:br/>
        <w:t xml:space="preserve">For this purpose, algorithms are classified into orders using </w:t>
      </w:r>
      <w:r>
        <w:t>so-called Big O notation, which expresses resource use, such as execution time or memory consumption, in terms of the size of an input.</w:t>
      </w:r>
      <w:r>
        <w:br/>
        <w:t xml:space="preserve"> Implementation techniques include imperative languages (object-oriented or procedural), functional languages, and logic languages.</w:t>
      </w:r>
      <w:r>
        <w:br/>
        <w:t>Compilers harnessed the power of computers to make programming easier by allowing programmers to specify calculations by entering a formula using infix notation.</w:t>
      </w:r>
      <w:r>
        <w:br/>
        <w:t xml:space="preserve"> A similar technique used for database design is Entity-Relationship Modeling (ER </w:t>
      </w:r>
      <w:r>
        <w:t>Modeling).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There exist a lot of different approaches for each of those tasks.</w:t>
      </w:r>
      <w:r>
        <w:br/>
        <w:t>Some languages are more prone t</w:t>
      </w:r>
      <w:r>
        <w:t>o some kinds of faults because their specification does not require compilers to perform as much checking as other languages.</w:t>
      </w:r>
      <w:r>
        <w:br/>
        <w:t xml:space="preserve"> Some languages are very popular for particular kinds of applications, while some languages are regularly used to write many different kinds of applications.</w:t>
      </w:r>
      <w:r>
        <w:br/>
        <w:t xml:space="preserve"> Popular modeling techniques include Object-Oriented Analysis and Design (OOAD) and Model-Driven Architecture (MDA).</w:t>
      </w:r>
      <w:r>
        <w:br/>
        <w:t>Later a control panel (plug board) added to his 1906 Type I Tabulator allowed it to be programmed for different</w:t>
      </w:r>
      <w:r>
        <w:t xml:space="preserve"> jobs, and by the late 1940s, unit record equipment such as the IBM 602 and IBM 604, were programmed by control panels in a similar way, as were the first electronic computers.</w:t>
      </w:r>
      <w:r>
        <w:br/>
        <w:t>However, with the concept of the stored-program computer introduced in 1949, both programs and data were stored and manipulated in the same way in computer memory.</w:t>
      </w:r>
      <w:r>
        <w:br/>
        <w:t xml:space="preserve"> Various visual programming languages have also been developed with the intent to resolve readability concerns by adopting non-traditional approaches to code structure and</w:t>
      </w:r>
      <w:r>
        <w:t xml:space="preserve"> display.</w:t>
      </w:r>
      <w:r>
        <w:br/>
        <w:t>Assembly languages were soon developed that let the programmer specify instruction in a text format (e.g., ADD X, TOTAL), with abbreviations for each operation code and meaningful names for specifying addresses.</w:t>
      </w:r>
      <w:r>
        <w:br/>
        <w:t xml:space="preserve"> The first step in most formal software development processes is requirements analysis, followed by testing to determine value modeling, implementation, and failure elimination (debugging).</w:t>
      </w:r>
    </w:p>
    <w:sectPr w:rsidR="00A128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1313880">
    <w:abstractNumId w:val="8"/>
  </w:num>
  <w:num w:numId="2" w16cid:durableId="1982685140">
    <w:abstractNumId w:val="6"/>
  </w:num>
  <w:num w:numId="3" w16cid:durableId="1901284767">
    <w:abstractNumId w:val="5"/>
  </w:num>
  <w:num w:numId="4" w16cid:durableId="829829061">
    <w:abstractNumId w:val="4"/>
  </w:num>
  <w:num w:numId="5" w16cid:durableId="329211998">
    <w:abstractNumId w:val="7"/>
  </w:num>
  <w:num w:numId="6" w16cid:durableId="1009020576">
    <w:abstractNumId w:val="3"/>
  </w:num>
  <w:num w:numId="7" w16cid:durableId="139659922">
    <w:abstractNumId w:val="2"/>
  </w:num>
  <w:num w:numId="8" w16cid:durableId="716004744">
    <w:abstractNumId w:val="1"/>
  </w:num>
  <w:num w:numId="9" w16cid:durableId="1111240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744"/>
    <w:rsid w:val="0029639D"/>
    <w:rsid w:val="00326F90"/>
    <w:rsid w:val="00A128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