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1659" w:rsidRDefault="00C43495">
      <w:r>
        <w:t>This can be a non-trivial task, for example as with parallel processes or some unusual software bugs..</w:t>
      </w:r>
      <w:r>
        <w:br/>
        <w:t>There exist a lot of different approaches for each of those tasks.</w:t>
      </w:r>
      <w:r>
        <w:br/>
        <w:t>Techniques like Code refactoring can enhance readability.</w:t>
      </w:r>
      <w:r>
        <w:br/>
      </w:r>
      <w:r>
        <w:t xml:space="preserve"> Computer programmers are those who write computer software.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Many applications use a mix of several languages in their construction and use.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Debugging is often done with IDEs. Standalon</w:t>
      </w:r>
      <w:r>
        <w:t>e debuggers like GDB are also used, and these often provide less of a visual environment, usually using a command line.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Trade-offs from this ideal involve finding enough programmers who know the language to build a te</w:t>
      </w:r>
      <w:r>
        <w:t>am, the availability of compilers for that language, and the efficiency with which programs written in a given language execute.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Machine code was the language of early programs, written in the instruction set of the particular machine, often in binary notation.</w:t>
      </w:r>
      <w:r>
        <w:br/>
        <w:t>Also, specific user environment and usage history can make it difficult to reproduce the probl</w:t>
      </w:r>
      <w:r>
        <w:t>em.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</w:p>
    <w:sectPr w:rsidR="0023165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9635759">
    <w:abstractNumId w:val="8"/>
  </w:num>
  <w:num w:numId="2" w16cid:durableId="112359900">
    <w:abstractNumId w:val="6"/>
  </w:num>
  <w:num w:numId="3" w16cid:durableId="416098467">
    <w:abstractNumId w:val="5"/>
  </w:num>
  <w:num w:numId="4" w16cid:durableId="134567193">
    <w:abstractNumId w:val="4"/>
  </w:num>
  <w:num w:numId="5" w16cid:durableId="1480532886">
    <w:abstractNumId w:val="7"/>
  </w:num>
  <w:num w:numId="6" w16cid:durableId="366373724">
    <w:abstractNumId w:val="3"/>
  </w:num>
  <w:num w:numId="7" w16cid:durableId="1033457753">
    <w:abstractNumId w:val="2"/>
  </w:num>
  <w:num w:numId="8" w16cid:durableId="524488661">
    <w:abstractNumId w:val="1"/>
  </w:num>
  <w:num w:numId="9" w16cid:durableId="411895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1659"/>
    <w:rsid w:val="0029639D"/>
    <w:rsid w:val="00326F90"/>
    <w:rsid w:val="00AA1D8D"/>
    <w:rsid w:val="00B47730"/>
    <w:rsid w:val="00C4349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2023-12-06T11:51:00Z</dcterms:modified>
  <cp:category/>
</cp:coreProperties>
</file>