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6FA" w:rsidRDefault="005F7EBF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Different programming languages support different styles of programming (called programming paradigms).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 study found that a few simple readability transformations made code sho</w:t>
      </w:r>
      <w:r>
        <w:t>rter and drastically reduced the time to understand it.</w:t>
      </w:r>
      <w:r>
        <w:br/>
        <w:t>Some text editors such as Emacs allow GDB to be invoked through them, to provide a visual environment.</w:t>
      </w:r>
      <w:r>
        <w:br/>
        <w:t>Programming languages are essential for software development.</w:t>
      </w:r>
      <w:r>
        <w:br/>
        <w:t>It affects the aspects of quality above, including portability, usability and most importantly maintainability.</w:t>
      </w:r>
      <w:r>
        <w:br/>
        <w:t>Trade-offs from this ideal involve finding enough programmers who know the language to build a team, the availability of compilers for that language, and the efficiency with which</w:t>
      </w:r>
      <w:r>
        <w:t xml:space="preserve"> programs written in a given language execute.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Unreadable code often leads to bugs, inefficiencies, and duplicated code.</w:t>
      </w:r>
      <w:r>
        <w:br/>
        <w:t xml:space="preserve"> Popular modeling techniques inclu</w:t>
      </w:r>
      <w:r>
        <w:t>de Object-Oriented Analysis and Design (OOAD) and Model-Driven Architecture (MDA).</w:t>
      </w:r>
      <w:r>
        <w:br/>
        <w:t>There exist a lot of different approaches for each of those tasks.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0E76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5486211">
    <w:abstractNumId w:val="8"/>
  </w:num>
  <w:num w:numId="2" w16cid:durableId="1059472542">
    <w:abstractNumId w:val="6"/>
  </w:num>
  <w:num w:numId="3" w16cid:durableId="1335763434">
    <w:abstractNumId w:val="5"/>
  </w:num>
  <w:num w:numId="4" w16cid:durableId="1296642230">
    <w:abstractNumId w:val="4"/>
  </w:num>
  <w:num w:numId="5" w16cid:durableId="432090852">
    <w:abstractNumId w:val="7"/>
  </w:num>
  <w:num w:numId="6" w16cid:durableId="397675538">
    <w:abstractNumId w:val="3"/>
  </w:num>
  <w:num w:numId="7" w16cid:durableId="716976980">
    <w:abstractNumId w:val="2"/>
  </w:num>
  <w:num w:numId="8" w16cid:durableId="964889626">
    <w:abstractNumId w:val="1"/>
  </w:num>
  <w:num w:numId="9" w16cid:durableId="11082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6FA"/>
    <w:rsid w:val="0015074B"/>
    <w:rsid w:val="0029639D"/>
    <w:rsid w:val="00326F90"/>
    <w:rsid w:val="005F7E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2023-12-06T08:24:00Z</dcterms:modified>
  <cp:category/>
</cp:coreProperties>
</file>