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C7D3D" w:rsidRDefault="008966E5">
      <w:r>
        <w:t xml:space="preserve"> Popular modeling techniques include Object-Oriented Analysis and Design (OOAD) and Model-Driven Architecture (MDA)..</w:t>
      </w:r>
      <w:r>
        <w:br/>
        <w:t>However, readability is more than just programming style.</w:t>
      </w:r>
      <w:r>
        <w:br/>
        <w:t xml:space="preserve">Many factors, having little or nothing to do with the ability of the </w:t>
      </w:r>
      <w:r>
        <w:t>computer to efficiently compile and execute the code, contribute to readability.</w:t>
      </w:r>
      <w:r>
        <w:br/>
        <w:t>Techniques like Code refactoring can enhance readability.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 xml:space="preserve"> Different progra</w:t>
      </w:r>
      <w:r>
        <w:t>mming languages support different styles of programming (called programming paradigms).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 xml:space="preserve"> Machine code was the language of early programs, written in the instruction set of the particular machine, often in binary notation.</w:t>
      </w:r>
      <w:r>
        <w:br/>
        <w:t>Text editors were also developed that allowed changes and corrections to be made much more easily than with punched cards.</w:t>
      </w:r>
      <w:r>
        <w:br/>
        <w:t>However, with the concep</w:t>
      </w:r>
      <w:r>
        <w:t>t of the stored-program computer introduced in 1949, both programs and data were stored and manipulated in the same way in computer memory.</w:t>
      </w:r>
      <w:r>
        <w:br/>
        <w:t>Sometimes software development is known as software engineering, especially when it employs formal methods or follows an engineering design process.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Programmers typically use high-level programming la</w:t>
      </w:r>
      <w:r>
        <w:t>nguages that are more easily intelligible to humans than machine code, which is directly executed by the central processing unit.</w:t>
      </w:r>
      <w:r>
        <w:br/>
        <w:t>Many applications use a mix of several languages in their construction and use.</w:t>
      </w:r>
    </w:p>
    <w:sectPr w:rsidR="00FC7D3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83574490">
    <w:abstractNumId w:val="8"/>
  </w:num>
  <w:num w:numId="2" w16cid:durableId="987442637">
    <w:abstractNumId w:val="6"/>
  </w:num>
  <w:num w:numId="3" w16cid:durableId="1578594596">
    <w:abstractNumId w:val="5"/>
  </w:num>
  <w:num w:numId="4" w16cid:durableId="464809357">
    <w:abstractNumId w:val="4"/>
  </w:num>
  <w:num w:numId="5" w16cid:durableId="1540580628">
    <w:abstractNumId w:val="7"/>
  </w:num>
  <w:num w:numId="6" w16cid:durableId="2088064579">
    <w:abstractNumId w:val="3"/>
  </w:num>
  <w:num w:numId="7" w16cid:durableId="56708793">
    <w:abstractNumId w:val="2"/>
  </w:num>
  <w:num w:numId="8" w16cid:durableId="753742945">
    <w:abstractNumId w:val="1"/>
  </w:num>
  <w:num w:numId="9" w16cid:durableId="1246836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966E5"/>
    <w:rsid w:val="00AA1D8D"/>
    <w:rsid w:val="00B47730"/>
    <w:rsid w:val="00CB0664"/>
    <w:rsid w:val="00FC693F"/>
    <w:rsid w:val="00FC7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2023-12-06T12:30:00Z</dcterms:modified>
  <cp:category/>
</cp:coreProperties>
</file>