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B29" w:rsidRDefault="00E750AC">
      <w:r>
        <w:t xml:space="preserve"> Code-breaking algorithms have also existed for centuries..</w:t>
      </w:r>
      <w:r>
        <w:br/>
        <w:t>Some text editors such as Emacs allow GDB to be invoked through them, to provide a visual environment.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1801, the Jacquard loom could produce entirely different weaves by changing the "program" – a series of pasteboard cards with holes punched in them.</w:t>
      </w:r>
      <w:r>
        <w:br/>
        <w:t>In the 9th century, the Arab mathematician Al-Kindi described a cryptographic algorithm for deciphering encrypte</w:t>
      </w:r>
      <w:r>
        <w:t>d code, in A Manuscript on Deciphering Cryptographic Messages.</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r>
      <w:r>
        <w:br/>
        <w:t xml:space="preserve"> Computer programming or coding is the composition of sequences of instructions, called programs, that computers can follow to perform tasks.</w:t>
      </w:r>
      <w:r>
        <w:br/>
        <w:t xml:space="preserve"> Computer programmers are those who write computer softw</w:t>
      </w:r>
      <w:r>
        <w:t>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w:t>
      </w:r>
      <w:r>
        <w:t>he first electronic computers.</w:t>
      </w:r>
      <w:r>
        <w:br/>
        <w:t xml:space="preserve"> A similar technique used for database design is Entity-Relationship Modeling (ER Modeling).</w:t>
      </w:r>
      <w:r>
        <w:br/>
        <w:t>For example, when a bug in a compiler can make it crash when parsing some large source file, a simplification of the test case that results in only few lines from the original source file can be sufficient to reproduce the same crash.</w:t>
      </w:r>
      <w:r>
        <w:br/>
        <w:t>This can be a non-trivial task, for example as with parallel processes or some unusual software bugs.</w:t>
      </w:r>
      <w:r>
        <w:br/>
        <w:t xml:space="preserve"> Debugging is often done with IDEs. Standalone debu</w:t>
      </w:r>
      <w:r>
        <w:t>ggers like GDB are also used, and these often provide less of a visual environment, usually using a command line.</w:t>
      </w:r>
    </w:p>
    <w:sectPr w:rsidR="009C1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169077">
    <w:abstractNumId w:val="8"/>
  </w:num>
  <w:num w:numId="2" w16cid:durableId="882403007">
    <w:abstractNumId w:val="6"/>
  </w:num>
  <w:num w:numId="3" w16cid:durableId="446899008">
    <w:abstractNumId w:val="5"/>
  </w:num>
  <w:num w:numId="4" w16cid:durableId="1456288285">
    <w:abstractNumId w:val="4"/>
  </w:num>
  <w:num w:numId="5" w16cid:durableId="583883918">
    <w:abstractNumId w:val="7"/>
  </w:num>
  <w:num w:numId="6" w16cid:durableId="1724525239">
    <w:abstractNumId w:val="3"/>
  </w:num>
  <w:num w:numId="7" w16cid:durableId="894852624">
    <w:abstractNumId w:val="2"/>
  </w:num>
  <w:num w:numId="8" w16cid:durableId="1258447165">
    <w:abstractNumId w:val="1"/>
  </w:num>
  <w:num w:numId="9" w16cid:durableId="72675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B29"/>
    <w:rsid w:val="00AA1D8D"/>
    <w:rsid w:val="00B47730"/>
    <w:rsid w:val="00CB0664"/>
    <w:rsid w:val="00E750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