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2DA" w:rsidRDefault="00975C30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</w:r>
      <w:r>
        <w:t xml:space="preserve"> Following a consistent programming style often helps readability.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Trade-offs from this ideal involve finding enough programmers who </w:t>
      </w:r>
      <w:r>
        <w:t>know the language to build a team, the availability of compilers for that language, and the efficiency with which programs written in a given language execute.</w:t>
      </w:r>
      <w:r>
        <w:br/>
        <w:t>The Unified Modeling Language (UML) is a notation used for both the OOAD and MDA.</w:t>
      </w:r>
      <w:r>
        <w:br/>
        <w:t xml:space="preserve"> Popular modeling techniques include Object-Oriented Analysis and Design (OOAD) and Model-Driven Architecture (MDA).</w:t>
      </w:r>
      <w:r>
        <w:br/>
        <w:t>Programming languages are essential for software development.</w:t>
      </w:r>
      <w:r>
        <w:br/>
        <w:t>FORTRAN, the first widely used high-level language to have a functional implementation, cam</w:t>
      </w:r>
      <w:r>
        <w:t>e out in 1957, and many other languages were soon developed—in particular, COBOL aimed at commercial data processing, and Lisp for computer research.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It affects the aspect</w:t>
      </w:r>
      <w:r>
        <w:t>s of quality above, including portability, usability and most importantly maintainability.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For example, when a bug in a compiler can make it crash when parsing some large source f</w:t>
      </w:r>
      <w:r>
        <w:t>ile, a simplification of the test case that results in only few lines from the original source file can be sufficient to reproduce the same crash.</w:t>
      </w:r>
    </w:p>
    <w:sectPr w:rsidR="002952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0011167">
    <w:abstractNumId w:val="8"/>
  </w:num>
  <w:num w:numId="2" w16cid:durableId="1027026082">
    <w:abstractNumId w:val="6"/>
  </w:num>
  <w:num w:numId="3" w16cid:durableId="822623602">
    <w:abstractNumId w:val="5"/>
  </w:num>
  <w:num w:numId="4" w16cid:durableId="1215773767">
    <w:abstractNumId w:val="4"/>
  </w:num>
  <w:num w:numId="5" w16cid:durableId="366877741">
    <w:abstractNumId w:val="7"/>
  </w:num>
  <w:num w:numId="6" w16cid:durableId="399401667">
    <w:abstractNumId w:val="3"/>
  </w:num>
  <w:num w:numId="7" w16cid:durableId="491605878">
    <w:abstractNumId w:val="2"/>
  </w:num>
  <w:num w:numId="8" w16cid:durableId="1711032238">
    <w:abstractNumId w:val="1"/>
  </w:num>
  <w:num w:numId="9" w16cid:durableId="1479031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52DA"/>
    <w:rsid w:val="0029639D"/>
    <w:rsid w:val="00326F90"/>
    <w:rsid w:val="00975C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2023-12-06T05:50:00Z</dcterms:modified>
  <cp:category/>
</cp:coreProperties>
</file>