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501" w:rsidRDefault="00614AA3">
      <w:r>
        <w:t>Compilers harnessed the power of computers to make programming easier by allowing programmers to specify calculations by entering a formula using infix notation..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  <w:t>Trial-and-error/divide-and-conquer is needed: the progr</w:t>
      </w:r>
      <w:r>
        <w:t>ammer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</w:t>
      </w:r>
      <w:r>
        <w:t>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</w:t>
      </w:r>
      <w:r>
        <w:t>r, with the concept of the stored-program computer introduced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325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829424">
    <w:abstractNumId w:val="8"/>
  </w:num>
  <w:num w:numId="2" w16cid:durableId="129712967">
    <w:abstractNumId w:val="6"/>
  </w:num>
  <w:num w:numId="3" w16cid:durableId="708652070">
    <w:abstractNumId w:val="5"/>
  </w:num>
  <w:num w:numId="4" w16cid:durableId="64883142">
    <w:abstractNumId w:val="4"/>
  </w:num>
  <w:num w:numId="5" w16cid:durableId="430593980">
    <w:abstractNumId w:val="7"/>
  </w:num>
  <w:num w:numId="6" w16cid:durableId="21908739">
    <w:abstractNumId w:val="3"/>
  </w:num>
  <w:num w:numId="7" w16cid:durableId="193545518">
    <w:abstractNumId w:val="2"/>
  </w:num>
  <w:num w:numId="8" w16cid:durableId="846752145">
    <w:abstractNumId w:val="1"/>
  </w:num>
  <w:num w:numId="9" w16cid:durableId="141539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501"/>
    <w:rsid w:val="00614A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