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E19" w:rsidRDefault="00155BB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w:t>
      </w:r>
      <w:r>
        <w:t>est case and check if the problem still exists.</w:t>
      </w:r>
      <w:r>
        <w:br/>
        <w:t xml:space="preserve"> Following a consistent programming style often helps readability.</w:t>
      </w:r>
      <w:r>
        <w:br/>
        <w:t>Compilers harnessed the power of computers to make programming easier by allowing programmers to specify calculations by entering a formula using infix notation.</w:t>
      </w:r>
      <w:r>
        <w:br/>
        <w:t xml:space="preserve"> A similar technique used for database design is Entity-Relationship Modeling (ER Modeling).</w:t>
      </w:r>
      <w:r>
        <w:br/>
        <w:t>Ideally, the programming language best suited for the task at hand will be selected.</w:t>
      </w:r>
      <w:r>
        <w:br/>
        <w:t>There are many approaches to the Software development pro</w:t>
      </w:r>
      <w:r>
        <w:t>cess.</w:t>
      </w:r>
      <w:r>
        <w:br/>
        <w:t>They are the building blocks for 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w:t>
      </w:r>
      <w:r>
        <w:t>e code.</w:t>
      </w:r>
      <w:r>
        <w:br/>
        <w:t xml:space="preserve"> Computer programmers are those who write computer software.</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 xml:space="preserve"> Popular modeling techniques include Object-Oriented Analysis and Design (OOAD) and Model-Driven Architecture (MDA).</w:t>
      </w:r>
    </w:p>
    <w:sectPr w:rsidR="007E3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504987">
    <w:abstractNumId w:val="8"/>
  </w:num>
  <w:num w:numId="2" w16cid:durableId="1914853357">
    <w:abstractNumId w:val="6"/>
  </w:num>
  <w:num w:numId="3" w16cid:durableId="80488084">
    <w:abstractNumId w:val="5"/>
  </w:num>
  <w:num w:numId="4" w16cid:durableId="255019836">
    <w:abstractNumId w:val="4"/>
  </w:num>
  <w:num w:numId="5" w16cid:durableId="593587005">
    <w:abstractNumId w:val="7"/>
  </w:num>
  <w:num w:numId="6" w16cid:durableId="515925861">
    <w:abstractNumId w:val="3"/>
  </w:num>
  <w:num w:numId="7" w16cid:durableId="288165706">
    <w:abstractNumId w:val="2"/>
  </w:num>
  <w:num w:numId="8" w16cid:durableId="1211307782">
    <w:abstractNumId w:val="1"/>
  </w:num>
  <w:num w:numId="9" w16cid:durableId="179583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B7"/>
    <w:rsid w:val="0029639D"/>
    <w:rsid w:val="00326F90"/>
    <w:rsid w:val="007E3E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