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7D6" w:rsidRDefault="00CB2F27">
      <w:r>
        <w:t xml:space="preserve"> Programs were mostly entered using punched cards or paper tape..</w:t>
      </w:r>
      <w:r>
        <w:br/>
        <w:t>Use of a static code analysis tool can help detect some possible problems.</w:t>
      </w:r>
      <w:r>
        <w:br/>
      </w:r>
      <w:r>
        <w:t xml:space="preserve"> In the 1880s, Herman Hollerith invented the concept of storing data in machine-readable form.</w:t>
      </w:r>
      <w:r>
        <w:br/>
        <w:t>There exist a lot of different approaches for each of those tasks.</w:t>
      </w:r>
      <w:r>
        <w:br/>
        <w:t>Sometimes software development is known as software engineering, especially when it employs formal methods or follows an engineering design process.</w:t>
      </w:r>
      <w:r>
        <w:br/>
        <w:t>Some text editors such as Emacs allow GDB to be invoked through them, to provide a visual environment.</w:t>
      </w:r>
      <w:r>
        <w:br/>
        <w:t>Some of these factors include:</w:t>
      </w:r>
      <w:r>
        <w:br/>
        <w:t xml:space="preserve"> The presentation aspects of this (such as indents, line breaks, co</w:t>
      </w:r>
      <w:r>
        <w:t>lor highlighting, and so on) are often handled by the source code editor, but the content aspects reflect the programmer's talent and skills.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 different styles of programming (called programming paradigms).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</w:t>
      </w:r>
      <w:r>
        <w:t>t satisfy some fundamental properties.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>It involves designing and implementing algorithms, step-by-step specif</w:t>
      </w:r>
      <w:r>
        <w:t>ications of procedures, by writing code in one or more programming languages.</w:t>
      </w:r>
    </w:p>
    <w:sectPr w:rsidR="00A767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048836">
    <w:abstractNumId w:val="8"/>
  </w:num>
  <w:num w:numId="2" w16cid:durableId="617369796">
    <w:abstractNumId w:val="6"/>
  </w:num>
  <w:num w:numId="3" w16cid:durableId="321201372">
    <w:abstractNumId w:val="5"/>
  </w:num>
  <w:num w:numId="4" w16cid:durableId="1879273126">
    <w:abstractNumId w:val="4"/>
  </w:num>
  <w:num w:numId="5" w16cid:durableId="1607425916">
    <w:abstractNumId w:val="7"/>
  </w:num>
  <w:num w:numId="6" w16cid:durableId="423956810">
    <w:abstractNumId w:val="3"/>
  </w:num>
  <w:num w:numId="7" w16cid:durableId="2441517">
    <w:abstractNumId w:val="2"/>
  </w:num>
  <w:num w:numId="8" w16cid:durableId="524171014">
    <w:abstractNumId w:val="1"/>
  </w:num>
  <w:num w:numId="9" w16cid:durableId="90298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67D6"/>
    <w:rsid w:val="00AA1D8D"/>
    <w:rsid w:val="00B47730"/>
    <w:rsid w:val="00CB0664"/>
    <w:rsid w:val="00CB2F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