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D10" w:rsidRDefault="00AC27F3">
      <w:r>
        <w:t>Many applications use a mix of several languages in their construction and use..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Use of a </w:t>
      </w:r>
      <w:r>
        <w:t>static code analysis tool can help detect some possible problems.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Following a consistent programming style often helps readability.</w:t>
      </w:r>
      <w:r>
        <w:br/>
        <w:t xml:space="preserve"> Programmable devices have existed for centuries.</w:t>
      </w:r>
      <w:r>
        <w:br/>
        <w:t xml:space="preserve">Some languages are more prone to some kinds </w:t>
      </w:r>
      <w:r>
        <w:t>of faults because their specification does not require compilers to perform as much checking as other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A study found that a few simple readability transformations made code shorter and drastically reduced the time to understand it.</w:t>
      </w:r>
      <w:r>
        <w:br/>
        <w:t>Scripting and breakpointing is also part of this process.</w:t>
      </w:r>
      <w:r>
        <w:br/>
        <w:t xml:space="preserve"> These compiled languages allow the programm</w:t>
      </w:r>
      <w:r>
        <w:t>er to write programs in terms that are syntactically richer, and more capable of abstracting the code, making it easy to target varying machine instruction sets via compilation declarations and heuristics.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High-level languages made the process of developing a program simpler </w:t>
      </w:r>
      <w:r>
        <w:t>and more understandable, and less bound to the underlying hardware.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It involves designing and implementing algorithms, step-by-step specifications of procedures, by writing code in one or more programming languages.</w:t>
      </w:r>
    </w:p>
    <w:sectPr w:rsidR="00B55D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1984277">
    <w:abstractNumId w:val="8"/>
  </w:num>
  <w:num w:numId="2" w16cid:durableId="1635140223">
    <w:abstractNumId w:val="6"/>
  </w:num>
  <w:num w:numId="3" w16cid:durableId="1909265302">
    <w:abstractNumId w:val="5"/>
  </w:num>
  <w:num w:numId="4" w16cid:durableId="185749938">
    <w:abstractNumId w:val="4"/>
  </w:num>
  <w:num w:numId="5" w16cid:durableId="771167569">
    <w:abstractNumId w:val="7"/>
  </w:num>
  <w:num w:numId="6" w16cid:durableId="171339482">
    <w:abstractNumId w:val="3"/>
  </w:num>
  <w:num w:numId="7" w16cid:durableId="491483448">
    <w:abstractNumId w:val="2"/>
  </w:num>
  <w:num w:numId="8" w16cid:durableId="262885744">
    <w:abstractNumId w:val="1"/>
  </w:num>
  <w:num w:numId="9" w16cid:durableId="1871842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C27F3"/>
    <w:rsid w:val="00B47730"/>
    <w:rsid w:val="00B55D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