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61E1" w:rsidRDefault="000F3DCB">
      <w:r>
        <w:br/>
      </w:r>
      <w:r>
        <w:t xml:space="preserve"> Computer programming or coding is the composition of sequences of instructions, called programs, that computers can follow to perform tasks..</w:t>
      </w:r>
      <w:r>
        <w:br/>
        <w:t xml:space="preserve"> Programmable devices have existed for centuries.</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r>
      <w:r>
        <w:t xml:space="preserve"> Various visual programming languages have also been developed with the intent to resolve readability concerns by adopting non-traditional approaches to code structure and display.</w:t>
      </w:r>
      <w:r>
        <w:br/>
        <w:t xml:space="preserve"> Some languages are very popular for particular kinds of applications, while some languages are regularly used to write many different kinds of applications.</w:t>
      </w:r>
      <w:r>
        <w:br/>
        <w:t xml:space="preserve"> Auxiliary tasks accompanying and related to programming include analyzing requirements, testing, debugging (investigating and fixing problems), implementation of build syst</w:t>
      </w:r>
      <w:r>
        <w:t>ems, and management of derived artifacts, such as programs' machine code.</w:t>
      </w:r>
      <w:r>
        <w:br/>
      </w:r>
      <w:r>
        <w:br/>
        <w:t xml:space="preserve"> In the 1880s, Herman Hollerith invented the concept of storing data in machine-readable form.</w:t>
      </w:r>
      <w:r>
        <w:br/>
        <w:t xml:space="preserve"> Code-breaking algorithms have also existed for centuries.</w:t>
      </w:r>
      <w:r>
        <w:br/>
        <w:t>Languages form an approximate spectrum from "low-level" to "high-level"; "low-level" languages are typically more machine-oriented and faster to execute, whereas "high-level" languages are more abstract and easier to use but execute less quickly.</w:t>
      </w:r>
      <w:r>
        <w:br/>
        <w:t xml:space="preserve">Integrated development environments </w:t>
      </w:r>
      <w:r>
        <w:t>(IDEs) aim to integrate all such help.</w:t>
      </w:r>
      <w:r>
        <w:br/>
        <w:t>Some text editors such as Emacs allow GDB to be invoked through them, to provide a visual environment.</w:t>
      </w:r>
      <w:r>
        <w:br/>
        <w:t>However, because an assembly language is little more than a different notation for a machine language,  two machines with different instruction sets also have different assembly languages.</w:t>
      </w:r>
      <w:r>
        <w:br/>
        <w:t>Sometimes software development is known as software engineering, especially when it employs formal methods or follows an engineering design process.</w:t>
      </w:r>
    </w:p>
    <w:sectPr w:rsidR="002361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2535381">
    <w:abstractNumId w:val="8"/>
  </w:num>
  <w:num w:numId="2" w16cid:durableId="273051912">
    <w:abstractNumId w:val="6"/>
  </w:num>
  <w:num w:numId="3" w16cid:durableId="1969125951">
    <w:abstractNumId w:val="5"/>
  </w:num>
  <w:num w:numId="4" w16cid:durableId="2008635733">
    <w:abstractNumId w:val="4"/>
  </w:num>
  <w:num w:numId="5" w16cid:durableId="1953320254">
    <w:abstractNumId w:val="7"/>
  </w:num>
  <w:num w:numId="6" w16cid:durableId="717166034">
    <w:abstractNumId w:val="3"/>
  </w:num>
  <w:num w:numId="7" w16cid:durableId="1302803127">
    <w:abstractNumId w:val="2"/>
  </w:num>
  <w:num w:numId="8" w16cid:durableId="271328458">
    <w:abstractNumId w:val="1"/>
  </w:num>
  <w:num w:numId="9" w16cid:durableId="1856535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3DCB"/>
    <w:rsid w:val="0015074B"/>
    <w:rsid w:val="002361E1"/>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2023-12-06T06:00:00Z</dcterms:modified>
  <cp:category/>
</cp:coreProperties>
</file>