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138B3" w:rsidRDefault="009C36FC">
      <w:r>
        <w:t>Programming languages are essential for software development..</w:t>
      </w:r>
      <w:r>
        <w:br/>
        <w:t xml:space="preserve">Assembly languages were soon developed that let the programmer specify instruction in a text format (e.g., ADD X, TOTAL), with abbreviations for each operation code and meaningful names for </w:t>
      </w:r>
      <w:r>
        <w:t>specifying addresses.</w:t>
      </w:r>
      <w:r>
        <w:br/>
        <w:t>However, because an assembly language is little more than a different notation for a machine language,  two machines with different instruction sets also have different assembly languages.</w:t>
      </w:r>
      <w:r>
        <w:br/>
        <w:t>While these are sometimes considered programming, often the term software development is used for this larger overall process – with the terms programming, implementation, and coding reserved for the writing and editing of code per se.</w:t>
      </w:r>
      <w:r>
        <w:br/>
        <w:t>FORTRAN, the first widely used high-level language to have a func</w:t>
      </w:r>
      <w:r>
        <w:t>tional implementation, came out in 1957, and many other languages were soon developed—in particular, COBOL aimed at commercial data processing, and Lisp for computer research.</w:t>
      </w:r>
      <w:r>
        <w:br/>
        <w:t xml:space="preserve"> Following a consistent programming style often helps readability.</w:t>
      </w:r>
      <w:r>
        <w:br/>
        <w:t>Ideally, the programming language best suited for the task at hand will be selected.</w:t>
      </w:r>
      <w:r>
        <w:br/>
        <w:t xml:space="preserve">As early as the 9th century, a programmable music sequencer was invented by the Persian Banu Musa brothers, who described an automated mechanical flute player in the Book of Ingenious </w:t>
      </w:r>
      <w:r>
        <w:t>Devices.</w:t>
      </w:r>
      <w:r>
        <w:br/>
      </w:r>
      <w:r>
        <w:br/>
        <w:t xml:space="preserve"> In the 1880s, Herman Hollerith invented the concept of storing data in machine-readable form.</w:t>
      </w:r>
      <w:r>
        <w:br/>
        <w:t>Programmers typically use high-level programming languages that are more easily intelligible to humans than machine code, which is directly executed by the central processing unit.</w:t>
      </w:r>
      <w:r>
        <w:br/>
        <w:t xml:space="preserve"> Programmable devices have existed for centuries.</w:t>
      </w:r>
      <w:r>
        <w:br/>
        <w:t>Use of a static code analysis tool can help detect some possible problems.</w:t>
      </w:r>
      <w:r>
        <w:br/>
        <w:t>Methods of measuring programming language popularity include: counting the number of job advertisemen</w:t>
      </w:r>
      <w:r>
        <w:t>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Various visual programming languages have also been developed with the intent to resolve readability concerns by adopting non-traditional approaches to code structure and display.</w:t>
      </w:r>
    </w:p>
    <w:sectPr w:rsidR="004138B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80660577">
    <w:abstractNumId w:val="8"/>
  </w:num>
  <w:num w:numId="2" w16cid:durableId="1778864009">
    <w:abstractNumId w:val="6"/>
  </w:num>
  <w:num w:numId="3" w16cid:durableId="134304254">
    <w:abstractNumId w:val="5"/>
  </w:num>
  <w:num w:numId="4" w16cid:durableId="276718531">
    <w:abstractNumId w:val="4"/>
  </w:num>
  <w:num w:numId="5" w16cid:durableId="151718586">
    <w:abstractNumId w:val="7"/>
  </w:num>
  <w:num w:numId="6" w16cid:durableId="2053916017">
    <w:abstractNumId w:val="3"/>
  </w:num>
  <w:num w:numId="7" w16cid:durableId="1727727683">
    <w:abstractNumId w:val="2"/>
  </w:num>
  <w:num w:numId="8" w16cid:durableId="954559636">
    <w:abstractNumId w:val="1"/>
  </w:num>
  <w:num w:numId="9" w16cid:durableId="9989265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138B3"/>
    <w:rsid w:val="009C36F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339</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2023-12-06T08:33:00Z</dcterms:modified>
  <cp:category/>
</cp:coreProperties>
</file>