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661" w:rsidRDefault="00722A37">
      <w:r>
        <w:t>The Unified Modeling Language (UML) is a notation used for both the OOAD and MDA..</w:t>
      </w:r>
      <w:r>
        <w:br/>
        <w:t>Normally the first step in debugging is to attempt to reproduce the problem.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</w:t>
      </w:r>
      <w:r>
        <w:t xml:space="preserve"> computer memory.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are many approaches to the Software development process.</w:t>
      </w:r>
      <w:r>
        <w:br/>
        <w:t xml:space="preserve">The choice of language used is subject to many considerations, such as company </w:t>
      </w:r>
      <w:r>
        <w:t>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</w:t>
      </w:r>
      <w:r>
        <w:t xml:space="preserve">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660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073881">
    <w:abstractNumId w:val="8"/>
  </w:num>
  <w:num w:numId="2" w16cid:durableId="1421441425">
    <w:abstractNumId w:val="6"/>
  </w:num>
  <w:num w:numId="3" w16cid:durableId="682825833">
    <w:abstractNumId w:val="5"/>
  </w:num>
  <w:num w:numId="4" w16cid:durableId="1218277885">
    <w:abstractNumId w:val="4"/>
  </w:num>
  <w:num w:numId="5" w16cid:durableId="854542226">
    <w:abstractNumId w:val="7"/>
  </w:num>
  <w:num w:numId="6" w16cid:durableId="939067511">
    <w:abstractNumId w:val="3"/>
  </w:num>
  <w:num w:numId="7" w16cid:durableId="1549756192">
    <w:abstractNumId w:val="2"/>
  </w:num>
  <w:num w:numId="8" w16cid:durableId="1340817848">
    <w:abstractNumId w:val="1"/>
  </w:num>
  <w:num w:numId="9" w16cid:durableId="120424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661"/>
    <w:rsid w:val="00722A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