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BDF" w:rsidRDefault="00F246D2">
      <w:r>
        <w:t xml:space="preserve"> Popular modeling techniques include Object-Oriented Analysis and Design (OOAD) and Model-Driven Architecture (MDA)..</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Integrated development environments (IDEs) aim to integrate all such help.</w:t>
      </w:r>
      <w:r>
        <w:br/>
        <w:t>However</w:t>
      </w:r>
      <w:r>
        <w:t>, readability is more than just programming style.</w:t>
      </w:r>
      <w:r>
        <w:br/>
        <w:t>Programmers typically use high-level programming languages that are more easily intelligible to humans than machine code, which is directly executed by the central processing unit.</w:t>
      </w:r>
      <w:r>
        <w:br/>
      </w:r>
      <w:r>
        <w:br/>
        <w:t>The following properties are among the most important:</w:t>
      </w:r>
      <w:r>
        <w:br/>
      </w:r>
      <w:r>
        <w:br/>
        <w:t xml:space="preserve"> In computer programming, readability refers to the ease with which a human reader can comprehend the purpose, control flow, and operation of source code.</w:t>
      </w:r>
      <w:r>
        <w:br/>
        <w:t>While these are sometimes considered programming, often the term sof</w:t>
      </w:r>
      <w:r>
        <w:t>tware development is used for this larger overall process – with the terms programming, implementation, and coding reserved for the writing and editing of code per se.</w:t>
      </w:r>
      <w:r>
        <w:br/>
        <w:t xml:space="preserve"> A similar technique used for database design is Entity-Relationship Modeling (ER Modeling).</w:t>
      </w:r>
      <w:r>
        <w:b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Assembly languages were soon developed that let the programmer specify instruction in a text format (e.g., ADD X, TOTAL), with abbreviations for each operation code and meaningful names for specifying addresses.</w:t>
      </w:r>
      <w:r>
        <w:br/>
        <w:t>However, with the concept of the stored-program computer introduced in 1949, both programs and data were stored and manipulated in the same way in computer memory.</w:t>
      </w:r>
      <w:r>
        <w:br/>
        <w:t>As early as the 9th century, a programmable music sequencer was invented by the Persian Banu Musa b</w:t>
      </w:r>
      <w:r>
        <w:t>rothers, who described an automated mechanical flute player in the Book of Ingenious Devices.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2B3B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0660518">
    <w:abstractNumId w:val="8"/>
  </w:num>
  <w:num w:numId="2" w16cid:durableId="1843004695">
    <w:abstractNumId w:val="6"/>
  </w:num>
  <w:num w:numId="3" w16cid:durableId="1041247676">
    <w:abstractNumId w:val="5"/>
  </w:num>
  <w:num w:numId="4" w16cid:durableId="91095996">
    <w:abstractNumId w:val="4"/>
  </w:num>
  <w:num w:numId="5" w16cid:durableId="1424378004">
    <w:abstractNumId w:val="7"/>
  </w:num>
  <w:num w:numId="6" w16cid:durableId="1410426929">
    <w:abstractNumId w:val="3"/>
  </w:num>
  <w:num w:numId="7" w16cid:durableId="319114910">
    <w:abstractNumId w:val="2"/>
  </w:num>
  <w:num w:numId="8" w16cid:durableId="995917263">
    <w:abstractNumId w:val="1"/>
  </w:num>
  <w:num w:numId="9" w16cid:durableId="211551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BDF"/>
    <w:rsid w:val="00326F90"/>
    <w:rsid w:val="00AA1D8D"/>
    <w:rsid w:val="00B47730"/>
    <w:rsid w:val="00CB0664"/>
    <w:rsid w:val="00F246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