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A60" w:rsidRDefault="00866147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Ideally, the programming language best suited for the task at hand will be selected.</w:t>
      </w:r>
      <w:r>
        <w:br/>
        <w:t>One approach popular for requirements analysis is Use Case analysis.</w:t>
      </w:r>
      <w:r>
        <w:br/>
        <w:t xml:space="preserve"> In the 1880s, Herman Hollerith invented the concept of storing data in machine-readable form.</w:t>
      </w:r>
      <w:r>
        <w:br/>
        <w:t xml:space="preserve"> The first step in most formal software development processes is requirements analysis, followed b</w:t>
      </w:r>
      <w:r>
        <w:t>y testing to determine value modeling, implementation, and failure elimination (debugging).</w:t>
      </w:r>
      <w:r>
        <w:br/>
        <w:t>It is usually easier to code in "high-level" languages than in "low-level"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He gave the first description of cryptanalysis by frequency analysis, the earliest code-breaking algorithm.</w:t>
      </w:r>
      <w:r>
        <w:br/>
      </w:r>
      <w:r>
        <w:br/>
        <w:t xml:space="preserve"> Computer programming or coding is the co</w:t>
      </w:r>
      <w:r>
        <w:t>mposition of sequences of instructions, called programs, that computers can follow to perform tasks.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FORTRAN, the first widely used high-level language to have a </w:t>
      </w:r>
      <w:r>
        <w:t>functional implementation, came out in 1957, and many other languages were soon developed—in particular, COBOL aimed at commercial data processing, and Lisp for computer research.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Popular modeling techniques include Object-Oriented Analysis and Design (OOAD) and Model-Driven Architecture (MDA).</w:t>
      </w:r>
    </w:p>
    <w:sectPr w:rsidR="00C72A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318152">
    <w:abstractNumId w:val="8"/>
  </w:num>
  <w:num w:numId="2" w16cid:durableId="1435320071">
    <w:abstractNumId w:val="6"/>
  </w:num>
  <w:num w:numId="3" w16cid:durableId="1214385574">
    <w:abstractNumId w:val="5"/>
  </w:num>
  <w:num w:numId="4" w16cid:durableId="2139372147">
    <w:abstractNumId w:val="4"/>
  </w:num>
  <w:num w:numId="5" w16cid:durableId="2005693940">
    <w:abstractNumId w:val="7"/>
  </w:num>
  <w:num w:numId="6" w16cid:durableId="1989748417">
    <w:abstractNumId w:val="3"/>
  </w:num>
  <w:num w:numId="7" w16cid:durableId="2105568991">
    <w:abstractNumId w:val="2"/>
  </w:num>
  <w:num w:numId="8" w16cid:durableId="350957424">
    <w:abstractNumId w:val="1"/>
  </w:num>
  <w:num w:numId="9" w16cid:durableId="104159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6147"/>
    <w:rsid w:val="00AA1D8D"/>
    <w:rsid w:val="00B47730"/>
    <w:rsid w:val="00C72A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