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236C" w:rsidRDefault="003D6EF4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Sometimes software development is known as software engineering, especially when it employs formal methods or follows an engineering design process.</w:t>
      </w:r>
      <w:r>
        <w:br/>
        <w:t>There are many approaches to t</w:t>
      </w:r>
      <w:r>
        <w:t>he Software development process.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Charles Babbage had already written his first program for the Analytical Engine in 1837.</w:t>
      </w:r>
      <w:r>
        <w:br/>
        <w:t>He gave the first description of cryptanalysis by frequency analysis, the earliest code-breaking algorithm.</w:t>
      </w:r>
      <w:r>
        <w:br/>
      </w:r>
      <w:r>
        <w:br/>
        <w:t xml:space="preserve"> Computer programming or coding is the composition of sequences of instructions, called programs</w:t>
      </w:r>
      <w:r>
        <w:t>, that computers can follow to perform tasks.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While these are sometimes considered programming, often the term software development is used for this larger overall process – with the term</w:t>
      </w:r>
      <w:r>
        <w:t>s programming, implementation, and coding reserved for the writing and editing of code per se.</w:t>
      </w:r>
      <w:r>
        <w:br/>
        <w:t xml:space="preserve"> Following a consistent programming style often helps readability.</w:t>
      </w:r>
      <w:r>
        <w:br/>
        <w:t xml:space="preserve"> Programmable devices have existed for centuries.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5223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1520549">
    <w:abstractNumId w:val="8"/>
  </w:num>
  <w:num w:numId="2" w16cid:durableId="1180464454">
    <w:abstractNumId w:val="6"/>
  </w:num>
  <w:num w:numId="3" w16cid:durableId="1480727556">
    <w:abstractNumId w:val="5"/>
  </w:num>
  <w:num w:numId="4" w16cid:durableId="962886098">
    <w:abstractNumId w:val="4"/>
  </w:num>
  <w:num w:numId="5" w16cid:durableId="41684647">
    <w:abstractNumId w:val="7"/>
  </w:num>
  <w:num w:numId="6" w16cid:durableId="1287199341">
    <w:abstractNumId w:val="3"/>
  </w:num>
  <w:num w:numId="7" w16cid:durableId="826365209">
    <w:abstractNumId w:val="2"/>
  </w:num>
  <w:num w:numId="8" w16cid:durableId="283077543">
    <w:abstractNumId w:val="1"/>
  </w:num>
  <w:num w:numId="9" w16cid:durableId="210496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6EF4"/>
    <w:rsid w:val="005223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2023-12-06T06:09:00Z</dcterms:modified>
  <cp:category/>
</cp:coreProperties>
</file>