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4512" w:rsidRDefault="0052333D">
      <w:r>
        <w:t>However, Charles Babbage had already written his first program for the Analytical Engine in 1837..</w:t>
      </w:r>
      <w:r>
        <w:br/>
        <w:t xml:space="preserve">However, with the concept of the stored-program computer introduced in 1949, both programs and data were stored and manipulated in the same way in </w:t>
      </w:r>
      <w:r>
        <w:t>computer memory.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Some text editors such as Emacs allow GDB to be invoked through them, to provide a visual environment.</w:t>
      </w:r>
      <w:r>
        <w:br/>
        <w:t>Programming languages are essential for software development.</w:t>
      </w:r>
      <w:r>
        <w:br/>
        <w:t>While these are sometimes considered progr</w:t>
      </w:r>
      <w:r>
        <w:t>amming, often the term software development is used for this larger overall process – with the terms programming, implementation, and coding reserved for the writing and editing of code per se.</w:t>
      </w:r>
      <w:r>
        <w:br/>
        <w:t>Compilers harnessed the power of computers to make programming easier by allowing programmers to specify calculations by entering a formula using infix notation.</w:t>
      </w:r>
      <w:r>
        <w:br/>
        <w:t>Techniques like Code refactoring can enhance readability.</w:t>
      </w:r>
      <w:r>
        <w:br/>
        <w:t>Sometimes software development is known as software engineering, especially when it employs formal</w:t>
      </w:r>
      <w:r>
        <w:t xml:space="preserve"> methods or follows an engineering design process.</w:t>
      </w:r>
      <w:r>
        <w:br/>
        <w:t>Text editors were also developed that allowed changes and corrections to be made much more easily than with punched cards.</w:t>
      </w:r>
      <w:r>
        <w:br/>
      </w:r>
      <w:r>
        <w:br/>
        <w:t>The first compiler related tool, the A-0 System, was developed in 1952 by Grace Hopper, who also coined the term 'compiler'.</w:t>
      </w:r>
      <w:r>
        <w:br/>
        <w:t>Languages form an approximate spectrum from "low-level" to "high-level"; "low-level" languages are typically more machine-oriented and faster to execute, whereas "high-level" languages are more abstract and easie</w:t>
      </w:r>
      <w:r>
        <w:t>r to use but execute less quickly.</w:t>
      </w:r>
      <w:r>
        <w:br/>
        <w:t>Many factors, having little or nothing to do with the ability of the computer to efficiently compile and execute the code, contribute to readability.</w:t>
      </w:r>
      <w:r>
        <w:br/>
        <w:t>There exist a lot of different approaches for each of those tasks.</w:t>
      </w:r>
      <w:r>
        <w:br/>
        <w:t xml:space="preserve"> Different programming languages support different styles of programming (called programming paradigms).</w:t>
      </w:r>
    </w:p>
    <w:sectPr w:rsidR="009845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9234477">
    <w:abstractNumId w:val="8"/>
  </w:num>
  <w:num w:numId="2" w16cid:durableId="149256713">
    <w:abstractNumId w:val="6"/>
  </w:num>
  <w:num w:numId="3" w16cid:durableId="342126756">
    <w:abstractNumId w:val="5"/>
  </w:num>
  <w:num w:numId="4" w16cid:durableId="1802653482">
    <w:abstractNumId w:val="4"/>
  </w:num>
  <w:num w:numId="5" w16cid:durableId="2086879042">
    <w:abstractNumId w:val="7"/>
  </w:num>
  <w:num w:numId="6" w16cid:durableId="932973304">
    <w:abstractNumId w:val="3"/>
  </w:num>
  <w:num w:numId="7" w16cid:durableId="1459686395">
    <w:abstractNumId w:val="2"/>
  </w:num>
  <w:num w:numId="8" w16cid:durableId="387146755">
    <w:abstractNumId w:val="1"/>
  </w:num>
  <w:num w:numId="9" w16cid:durableId="202249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333D"/>
    <w:rsid w:val="0098451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2023-12-06T07:01:00Z</dcterms:modified>
  <cp:category/>
</cp:coreProperties>
</file>