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3246" w:rsidRDefault="003D0508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This can be a non-trivial task, for example as with parallel processes or some unusual software bugs.</w:t>
      </w:r>
      <w:r>
        <w:br/>
        <w:t>Their jobs usually involve:</w:t>
      </w:r>
      <w:r>
        <w:br/>
        <w:t xml:space="preserve"> Although programming has been presented in the med</w:t>
      </w:r>
      <w:r>
        <w:t>ia as a somewhat mathematical subject, some research shows that good programmers have strong skills in natural human languages, and that learning to code is similar to learning a foreign language.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Some languages are more prone to some kinds of faults because their specification does not require compilers to perform as much checki</w:t>
      </w:r>
      <w:r>
        <w:t>ng as other languages.</w:t>
      </w:r>
      <w:r>
        <w:br/>
        <w:t>Ideally, the programming language best suited for the task at hand will be selected.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Programs were mostly entered using punched cards or paper tape.</w:t>
      </w:r>
      <w:r>
        <w:br/>
        <w:t>Normally the first step in debugging is to attempt to reproduce the problem.</w:t>
      </w:r>
      <w:r>
        <w:br/>
        <w:t>Some text editors such as Emacs</w:t>
      </w:r>
      <w:r>
        <w:t xml:space="preserve"> allow GDB to be invoked through them, to provide a visual environment.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High-level languages made the process of developing a pr</w:t>
      </w:r>
      <w:r>
        <w:t>ogram simpler and more understandable, and less bound to the underlying hardware.</w:t>
      </w:r>
      <w:r>
        <w:br/>
        <w:t>Also, specific user environment and usage history can make it difficult to reproduce the problem.</w:t>
      </w:r>
    </w:p>
    <w:sectPr w:rsidR="003232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8570183">
    <w:abstractNumId w:val="8"/>
  </w:num>
  <w:num w:numId="2" w16cid:durableId="516190245">
    <w:abstractNumId w:val="6"/>
  </w:num>
  <w:num w:numId="3" w16cid:durableId="1034186187">
    <w:abstractNumId w:val="5"/>
  </w:num>
  <w:num w:numId="4" w16cid:durableId="185215710">
    <w:abstractNumId w:val="4"/>
  </w:num>
  <w:num w:numId="5" w16cid:durableId="585723184">
    <w:abstractNumId w:val="7"/>
  </w:num>
  <w:num w:numId="6" w16cid:durableId="2020621372">
    <w:abstractNumId w:val="3"/>
  </w:num>
  <w:num w:numId="7" w16cid:durableId="1779328366">
    <w:abstractNumId w:val="2"/>
  </w:num>
  <w:num w:numId="8" w16cid:durableId="842403812">
    <w:abstractNumId w:val="1"/>
  </w:num>
  <w:num w:numId="9" w16cid:durableId="882401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3246"/>
    <w:rsid w:val="00326F90"/>
    <w:rsid w:val="003D050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2023-12-06T08:32:00Z</dcterms:modified>
  <cp:category/>
</cp:coreProperties>
</file>