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1CC" w:rsidRDefault="00470D99">
      <w:r>
        <w:t>It affects the aspects of quality above, including portability, usability and most importantly maintainability..</w:t>
      </w:r>
      <w:r>
        <w:br/>
        <w:t xml:space="preserve">In the 9th century, the Arab mathematician Al-Kindi described a cryptographic algorithm for deciphering encrypted code, in A </w:t>
      </w:r>
      <w:r>
        <w:t>Manuscript on Deciphering Cryptographic Messages.</w:t>
      </w:r>
      <w:r>
        <w:br/>
        <w:t>Sometimes software development is known as software engineering, especially when it employs formal methods or follows an engineering design process.</w:t>
      </w:r>
      <w:r>
        <w:br/>
        <w:t>It involves designing and implementing algorithms, step-by-step specifications of procedures, by writing code in one or more programming languages.</w:t>
      </w:r>
      <w:r>
        <w:br/>
        <w:t xml:space="preserve"> These compiled languages allow the programmer to write programs in terms that are syntactically richer, and more capable of abstracting the code, making it easy to </w:t>
      </w:r>
      <w:r>
        <w:t>target varying machine instruction sets via compilation declarations and heuristics.</w:t>
      </w:r>
      <w:r>
        <w:br/>
        <w:t>Use of a static code analysis tool can help detect some possible problems.</w:t>
      </w:r>
      <w:r>
        <w:br/>
        <w:t>As early as the 9th century, a programmable music sequencer was invented by the Persian Banu Musa brothers, who described an automated mechanical flute player in the Book of Ingenious Devices.</w:t>
      </w:r>
      <w:r>
        <w:br/>
        <w:t xml:space="preserve"> Whatever the approach to development may be, the final program must satisfy some fundamental properties.</w:t>
      </w:r>
      <w:r>
        <w:br/>
        <w:t xml:space="preserve">Later a control panel (plug board) added to his 1906 </w:t>
      </w:r>
      <w:r>
        <w:t>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transformations made code shorter and drastically reduced the time to understand it.</w:t>
      </w:r>
      <w:r>
        <w:br/>
        <w:t xml:space="preserve"> Following a consistent programming style often helps readability.</w:t>
      </w:r>
      <w:r>
        <w:br/>
        <w:t xml:space="preserve"> The first step in most formal software development processes is requirements ana</w:t>
      </w:r>
      <w:r>
        <w:t>lysis, followed by testing to determine value modeling, implementation, and failure elimination (debugging).</w:t>
      </w:r>
      <w:r>
        <w:br/>
        <w:t xml:space="preserve"> After the bug is reproduced, the input of the program may need to be simplified to make it easier to debug.</w:t>
      </w:r>
      <w:r>
        <w:br/>
        <w:t xml:space="preserve"> Code-breaking algorithms have also existed for centuries.</w:t>
      </w:r>
      <w:r>
        <w:br/>
        <w:t>When debugging the problem in a GUI, the programmer can try to skip some user interaction from the original problem description and check if remaining actions are sufficient for bugs to appear.</w:t>
      </w:r>
    </w:p>
    <w:sectPr w:rsidR="000431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520209">
    <w:abstractNumId w:val="8"/>
  </w:num>
  <w:num w:numId="2" w16cid:durableId="1303194227">
    <w:abstractNumId w:val="6"/>
  </w:num>
  <w:num w:numId="3" w16cid:durableId="1255743035">
    <w:abstractNumId w:val="5"/>
  </w:num>
  <w:num w:numId="4" w16cid:durableId="2048946366">
    <w:abstractNumId w:val="4"/>
  </w:num>
  <w:num w:numId="5" w16cid:durableId="1757677375">
    <w:abstractNumId w:val="7"/>
  </w:num>
  <w:num w:numId="6" w16cid:durableId="2093548993">
    <w:abstractNumId w:val="3"/>
  </w:num>
  <w:num w:numId="7" w16cid:durableId="138233354">
    <w:abstractNumId w:val="2"/>
  </w:num>
  <w:num w:numId="8" w16cid:durableId="1332297999">
    <w:abstractNumId w:val="1"/>
  </w:num>
  <w:num w:numId="9" w16cid:durableId="1034699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1CC"/>
    <w:rsid w:val="0006063C"/>
    <w:rsid w:val="0015074B"/>
    <w:rsid w:val="0029639D"/>
    <w:rsid w:val="00326F90"/>
    <w:rsid w:val="00470D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