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5B4F" w:rsidRDefault="00EB5AFF">
      <w:r>
        <w:t xml:space="preserve"> Debugging is a very important task in the software development process since having defects in a program can have significant consequences for its users..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 following properties are among the most important:</w:t>
      </w:r>
      <w:r>
        <w:br/>
      </w:r>
      <w:r>
        <w:br/>
        <w:t xml:space="preserve"> In computer programming, readability refers to the </w:t>
      </w:r>
      <w:r>
        <w:t>ease with which a human reader can comprehend the purpose, control flow, and operation of source code.</w:t>
      </w:r>
      <w:r>
        <w:br/>
        <w:t xml:space="preserve"> Debugging is often done with IDEs. Standalone debuggers like GDB are also used, and these often provide less of a visual environment, usually using a command line.</w:t>
      </w:r>
      <w:r>
        <w:br/>
        <w:t>The choice of language used is subject to many considerations, such as company policy, suitability to task, availability of third-party packages, or individual preference.</w:t>
      </w:r>
      <w:r>
        <w:br/>
        <w:t xml:space="preserve"> In the 1880s, Herman Hollerith invented the concept of storing data in </w:t>
      </w:r>
      <w:r>
        <w:t>machine-readable form.</w:t>
      </w:r>
      <w:r>
        <w:br/>
        <w:t>Programmers typically use high-level programming languages that are more easily intelligible to humans than machine code, which is directly executed by the central processing unit.</w:t>
      </w:r>
      <w:r>
        <w:br/>
        <w:t>However, because an assembly language is little more than a different notation for a machine language,  two machines with different instruction sets also have different assembly languages.</w:t>
      </w:r>
      <w:r>
        <w:br/>
        <w:t>This can be a non-trivial task, for example as with parallel processes or some unusual software bugs.</w:t>
      </w:r>
      <w:r>
        <w:br/>
        <w:t xml:space="preserve"> The first step i</w:t>
      </w:r>
      <w:r>
        <w:t>n most formal software development processes is requirements analysis, followed by testing to determine value modeling, implementation, and failure elimination (debugging).</w:t>
      </w:r>
      <w:r>
        <w:br/>
        <w:t>However, with the concept of the stored-program computer introduced in 1949, both programs and data were stored and manipulated in the same way in computer memory.</w:t>
      </w:r>
      <w:r>
        <w:br/>
        <w:t xml:space="preserve"> Different programming languages support different styles of programming (called programming paradigms).</w:t>
      </w:r>
      <w:r>
        <w:br/>
      </w:r>
      <w:r>
        <w:br/>
        <w:t>The first compiler related tool, the A-0 System, was developed in 195</w:t>
      </w:r>
      <w:r>
        <w:t>2 by Grace Hopper, who also coined the term 'compiler'.</w:t>
      </w:r>
      <w:r>
        <w:br/>
        <w:t>Sometimes software development is known as software engineering, especially when it employs formal methods or follows an engineering design process.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1A5B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5827768">
    <w:abstractNumId w:val="8"/>
  </w:num>
  <w:num w:numId="2" w16cid:durableId="1598051642">
    <w:abstractNumId w:val="6"/>
  </w:num>
  <w:num w:numId="3" w16cid:durableId="1746142828">
    <w:abstractNumId w:val="5"/>
  </w:num>
  <w:num w:numId="4" w16cid:durableId="1907177734">
    <w:abstractNumId w:val="4"/>
  </w:num>
  <w:num w:numId="5" w16cid:durableId="262568456">
    <w:abstractNumId w:val="7"/>
  </w:num>
  <w:num w:numId="6" w16cid:durableId="439027924">
    <w:abstractNumId w:val="3"/>
  </w:num>
  <w:num w:numId="7" w16cid:durableId="2037269935">
    <w:abstractNumId w:val="2"/>
  </w:num>
  <w:num w:numId="8" w16cid:durableId="37512086">
    <w:abstractNumId w:val="1"/>
  </w:num>
  <w:num w:numId="9" w16cid:durableId="2043747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5B4F"/>
    <w:rsid w:val="0029639D"/>
    <w:rsid w:val="00326F90"/>
    <w:rsid w:val="00AA1D8D"/>
    <w:rsid w:val="00B47730"/>
    <w:rsid w:val="00CB0664"/>
    <w:rsid w:val="00EB5AF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2023-12-06T12:42:00Z</dcterms:modified>
  <cp:category/>
</cp:coreProperties>
</file>