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4C8" w:rsidRDefault="00D4286F">
      <w:r>
        <w:t>A study found that a few simple readability transformations made code shorter and drastically reduced the time to understand it..</w:t>
      </w:r>
      <w:r>
        <w:br/>
        <w:t xml:space="preserve"> Code-breaking algorithms have also existed for centuries.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Sometimes software development is known as software engineering, especially when it employs formal methods or follows </w:t>
      </w:r>
      <w:r>
        <w:t>an engineering design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</w:t>
      </w:r>
      <w:r>
        <w:t xml:space="preserve"> systems, and management of derived artifacts, such as programs' machine code.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014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929738">
    <w:abstractNumId w:val="8"/>
  </w:num>
  <w:num w:numId="2" w16cid:durableId="1294168661">
    <w:abstractNumId w:val="6"/>
  </w:num>
  <w:num w:numId="3" w16cid:durableId="447239719">
    <w:abstractNumId w:val="5"/>
  </w:num>
  <w:num w:numId="4" w16cid:durableId="937517377">
    <w:abstractNumId w:val="4"/>
  </w:num>
  <w:num w:numId="5" w16cid:durableId="112067090">
    <w:abstractNumId w:val="7"/>
  </w:num>
  <w:num w:numId="6" w16cid:durableId="1539198060">
    <w:abstractNumId w:val="3"/>
  </w:num>
  <w:num w:numId="7" w16cid:durableId="1925648273">
    <w:abstractNumId w:val="2"/>
  </w:num>
  <w:num w:numId="8" w16cid:durableId="1771779414">
    <w:abstractNumId w:val="1"/>
  </w:num>
  <w:num w:numId="9" w16cid:durableId="159752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4C8"/>
    <w:rsid w:val="00034616"/>
    <w:rsid w:val="0006063C"/>
    <w:rsid w:val="0015074B"/>
    <w:rsid w:val="0029639D"/>
    <w:rsid w:val="00326F90"/>
    <w:rsid w:val="00AA1D8D"/>
    <w:rsid w:val="00B47730"/>
    <w:rsid w:val="00CB0664"/>
    <w:rsid w:val="00D42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